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E4AE0" w14:textId="40B7582E" w:rsidR="00A86EF0" w:rsidRPr="00895C17" w:rsidRDefault="006E3195" w:rsidP="0076133B">
      <w:pPr>
        <w:spacing w:after="0"/>
        <w:jc w:val="right"/>
        <w:rPr>
          <w:rFonts w:ascii="Verdana" w:hAnsi="Verdana"/>
          <w:sz w:val="21"/>
          <w:szCs w:val="21"/>
        </w:rPr>
      </w:pPr>
      <w:r w:rsidRPr="00895C17">
        <w:rPr>
          <w:rFonts w:ascii="Verdana" w:hAnsi="Verdana"/>
          <w:sz w:val="21"/>
          <w:szCs w:val="21"/>
        </w:rPr>
        <w:t>Steinhagen</w:t>
      </w:r>
      <w:r w:rsidR="008A0A40" w:rsidRPr="00895C17">
        <w:rPr>
          <w:rFonts w:ascii="Verdana" w:hAnsi="Verdana"/>
          <w:sz w:val="21"/>
          <w:szCs w:val="21"/>
        </w:rPr>
        <w:t xml:space="preserve">, </w:t>
      </w:r>
      <w:r w:rsidR="00895C17">
        <w:rPr>
          <w:rFonts w:ascii="Verdana" w:hAnsi="Verdana"/>
          <w:sz w:val="21"/>
          <w:szCs w:val="21"/>
        </w:rPr>
        <w:t>2</w:t>
      </w:r>
      <w:r w:rsidR="000A1BB5">
        <w:rPr>
          <w:rFonts w:ascii="Verdana" w:hAnsi="Verdana"/>
          <w:sz w:val="21"/>
          <w:szCs w:val="21"/>
        </w:rPr>
        <w:t>3</w:t>
      </w:r>
      <w:r w:rsidR="008A0A40" w:rsidRPr="00895C17">
        <w:rPr>
          <w:rFonts w:ascii="Verdana" w:hAnsi="Verdana"/>
          <w:sz w:val="21"/>
          <w:szCs w:val="21"/>
        </w:rPr>
        <w:t>. März 202</w:t>
      </w:r>
      <w:r w:rsidR="00895C17">
        <w:rPr>
          <w:rFonts w:ascii="Verdana" w:hAnsi="Verdana"/>
          <w:sz w:val="21"/>
          <w:szCs w:val="21"/>
        </w:rPr>
        <w:t>6</w:t>
      </w:r>
    </w:p>
    <w:p w14:paraId="20968AF2" w14:textId="77777777" w:rsidR="0076133B" w:rsidRPr="00895C17" w:rsidRDefault="0076133B" w:rsidP="0076133B">
      <w:pPr>
        <w:spacing w:after="0"/>
        <w:rPr>
          <w:rFonts w:ascii="Verdana" w:hAnsi="Verdana"/>
          <w:sz w:val="21"/>
          <w:szCs w:val="21"/>
        </w:rPr>
      </w:pPr>
    </w:p>
    <w:p w14:paraId="2BDE0DDD" w14:textId="31649BAC" w:rsidR="00895C17" w:rsidRPr="00895C17" w:rsidRDefault="00895C17" w:rsidP="00895C17">
      <w:pPr>
        <w:spacing w:after="0" w:line="288" w:lineRule="auto"/>
        <w:rPr>
          <w:rFonts w:ascii="Verdana" w:hAnsi="Verdana"/>
          <w:b/>
          <w:bCs/>
          <w:sz w:val="28"/>
          <w:szCs w:val="28"/>
        </w:rPr>
      </w:pPr>
      <w:r w:rsidRPr="00895C17">
        <w:rPr>
          <w:rFonts w:ascii="Verdana" w:hAnsi="Verdana"/>
          <w:b/>
          <w:bCs/>
          <w:sz w:val="28"/>
          <w:szCs w:val="28"/>
        </w:rPr>
        <w:t>Openair-Plasma</w:t>
      </w:r>
      <w:r w:rsidR="00A80C37">
        <w:rPr>
          <w:rFonts w:ascii="Verdana" w:hAnsi="Verdana"/>
          <w:b/>
          <w:bCs/>
          <w:sz w:val="28"/>
          <w:szCs w:val="28"/>
        </w:rPr>
        <w:t>: Für</w:t>
      </w:r>
      <w:r w:rsidRPr="00895C17">
        <w:rPr>
          <w:rFonts w:ascii="Verdana" w:hAnsi="Verdana"/>
          <w:b/>
          <w:bCs/>
          <w:sz w:val="28"/>
          <w:szCs w:val="28"/>
        </w:rPr>
        <w:t xml:space="preserve"> </w:t>
      </w:r>
      <w:r w:rsidR="007955FD">
        <w:rPr>
          <w:rFonts w:ascii="Verdana" w:hAnsi="Verdana"/>
          <w:b/>
          <w:bCs/>
          <w:sz w:val="28"/>
          <w:szCs w:val="28"/>
        </w:rPr>
        <w:t xml:space="preserve">sichere Oberflächen </w:t>
      </w:r>
      <w:r w:rsidR="00A80C37">
        <w:rPr>
          <w:rFonts w:ascii="Verdana" w:hAnsi="Verdana"/>
          <w:b/>
          <w:bCs/>
          <w:sz w:val="28"/>
          <w:szCs w:val="28"/>
        </w:rPr>
        <w:t>und</w:t>
      </w:r>
      <w:r w:rsidR="007955FD">
        <w:rPr>
          <w:rFonts w:ascii="Verdana" w:hAnsi="Verdana"/>
          <w:b/>
          <w:bCs/>
          <w:sz w:val="28"/>
          <w:szCs w:val="28"/>
        </w:rPr>
        <w:t xml:space="preserve"> stabile Lackierprozesse</w:t>
      </w:r>
    </w:p>
    <w:p w14:paraId="00C6B04E" w14:textId="77777777" w:rsidR="00895C17" w:rsidRDefault="00895C17" w:rsidP="00895C17">
      <w:pPr>
        <w:spacing w:after="0" w:line="288" w:lineRule="auto"/>
        <w:rPr>
          <w:rFonts w:ascii="Verdana" w:hAnsi="Verdana"/>
          <w:sz w:val="21"/>
          <w:szCs w:val="21"/>
        </w:rPr>
      </w:pPr>
      <w:r w:rsidRPr="00895C17">
        <w:rPr>
          <w:rFonts w:ascii="Verdana" w:hAnsi="Verdana"/>
          <w:sz w:val="21"/>
          <w:szCs w:val="21"/>
        </w:rPr>
        <w:t>Plasmatreat zeigt neue Plasmadüse RD8450 auf der PaintExpo 2026</w:t>
      </w:r>
    </w:p>
    <w:p w14:paraId="4C6ACF02" w14:textId="77777777" w:rsidR="00895C17" w:rsidRPr="00895C17" w:rsidRDefault="00895C17" w:rsidP="00895C17">
      <w:pPr>
        <w:spacing w:after="0" w:line="288" w:lineRule="auto"/>
        <w:rPr>
          <w:rFonts w:ascii="Verdana" w:hAnsi="Verdana"/>
          <w:sz w:val="21"/>
          <w:szCs w:val="21"/>
        </w:rPr>
      </w:pPr>
    </w:p>
    <w:p w14:paraId="61664BB8" w14:textId="7FD59C33" w:rsidR="00895C17" w:rsidRPr="00895C17" w:rsidRDefault="00895C17" w:rsidP="00895C17">
      <w:pPr>
        <w:spacing w:after="0" w:line="288" w:lineRule="auto"/>
        <w:rPr>
          <w:rFonts w:ascii="Verdana" w:hAnsi="Verdana"/>
          <w:b/>
          <w:bCs/>
          <w:sz w:val="21"/>
          <w:szCs w:val="21"/>
        </w:rPr>
      </w:pPr>
      <w:r w:rsidRPr="00895C17">
        <w:rPr>
          <w:rFonts w:ascii="Verdana" w:hAnsi="Verdana"/>
          <w:b/>
          <w:bCs/>
          <w:sz w:val="21"/>
          <w:szCs w:val="21"/>
        </w:rPr>
        <w:t>Die Oberflächenvorbehandlung mit atmosphärischem Plasma hat sich in vielen Lackierprozessen als effiziente Alternative zu konventionellen Verfahren etabliert. Auf der PaintExpo 2026 präsentiert die Plasmatreat GmbH in Halle 1, Stand 1210, aktuelle Entwicklungen der Openair-Plasma</w:t>
      </w:r>
      <w:r w:rsidR="00AC7359">
        <w:rPr>
          <w:rFonts w:ascii="Verdana" w:hAnsi="Verdana"/>
          <w:b/>
          <w:bCs/>
          <w:sz w:val="21"/>
          <w:szCs w:val="21"/>
        </w:rPr>
        <w:t xml:space="preserve"> T</w:t>
      </w:r>
      <w:r w:rsidRPr="00895C17">
        <w:rPr>
          <w:rFonts w:ascii="Verdana" w:hAnsi="Verdana"/>
          <w:b/>
          <w:bCs/>
          <w:sz w:val="21"/>
          <w:szCs w:val="21"/>
        </w:rPr>
        <w:t xml:space="preserve">echnologie für industrielle Lackieranwendungen. Im Fokus stehen dabei </w:t>
      </w:r>
      <w:r w:rsidR="00AC7359">
        <w:rPr>
          <w:rFonts w:ascii="Verdana" w:hAnsi="Verdana"/>
          <w:b/>
          <w:bCs/>
          <w:sz w:val="21"/>
          <w:szCs w:val="21"/>
        </w:rPr>
        <w:t xml:space="preserve">z.B. </w:t>
      </w:r>
      <w:r w:rsidRPr="00895C17">
        <w:rPr>
          <w:rFonts w:ascii="Verdana" w:hAnsi="Verdana"/>
          <w:b/>
          <w:bCs/>
          <w:sz w:val="21"/>
          <w:szCs w:val="21"/>
        </w:rPr>
        <w:t xml:space="preserve">Innovationen im Bereich Düsentechnologie: die neue RD8450, konzipiert für die schnelle und gleichmäßige Behandlung großer Oberflächen. Ergänzt wird das Programm durch automatisierte </w:t>
      </w:r>
      <w:r w:rsidR="00AC7359">
        <w:rPr>
          <w:rFonts w:ascii="Verdana" w:hAnsi="Verdana"/>
          <w:b/>
          <w:bCs/>
          <w:sz w:val="21"/>
          <w:szCs w:val="21"/>
        </w:rPr>
        <w:t>Plasmaa</w:t>
      </w:r>
      <w:r w:rsidRPr="00895C17">
        <w:rPr>
          <w:rFonts w:ascii="Verdana" w:hAnsi="Verdana"/>
          <w:b/>
          <w:bCs/>
          <w:sz w:val="21"/>
          <w:szCs w:val="21"/>
        </w:rPr>
        <w:t>nwendungen zur Vorbehandlung von Batteriezellen.</w:t>
      </w:r>
    </w:p>
    <w:p w14:paraId="2C8AEBE1" w14:textId="77777777" w:rsidR="00895C17" w:rsidRPr="00895C17" w:rsidRDefault="00895C17" w:rsidP="00895C17">
      <w:pPr>
        <w:spacing w:after="0" w:line="288" w:lineRule="auto"/>
        <w:rPr>
          <w:rFonts w:ascii="Verdana" w:hAnsi="Verdana"/>
          <w:sz w:val="21"/>
          <w:szCs w:val="21"/>
        </w:rPr>
      </w:pPr>
    </w:p>
    <w:p w14:paraId="2C73B234" w14:textId="77777777" w:rsidR="00895C17" w:rsidRPr="00895C17" w:rsidRDefault="00895C17" w:rsidP="00895C17">
      <w:pPr>
        <w:spacing w:after="0" w:line="288" w:lineRule="auto"/>
        <w:rPr>
          <w:rFonts w:ascii="Verdana" w:hAnsi="Verdana"/>
          <w:b/>
          <w:bCs/>
          <w:sz w:val="21"/>
          <w:szCs w:val="21"/>
        </w:rPr>
      </w:pPr>
      <w:r w:rsidRPr="00895C17">
        <w:rPr>
          <w:rFonts w:ascii="Verdana" w:hAnsi="Verdana"/>
          <w:b/>
          <w:bCs/>
          <w:sz w:val="21"/>
          <w:szCs w:val="21"/>
        </w:rPr>
        <w:t>Voraussetzung für stabile Lackprozesse</w:t>
      </w:r>
    </w:p>
    <w:p w14:paraId="6D884A75" w14:textId="4AA5242E" w:rsidR="00895C17" w:rsidRDefault="00895C17" w:rsidP="00895C17">
      <w:pPr>
        <w:spacing w:after="0" w:line="288" w:lineRule="auto"/>
        <w:rPr>
          <w:rFonts w:ascii="Verdana" w:hAnsi="Verdana"/>
          <w:sz w:val="21"/>
          <w:szCs w:val="21"/>
        </w:rPr>
      </w:pPr>
      <w:r w:rsidRPr="00895C17">
        <w:rPr>
          <w:rFonts w:ascii="Verdana" w:hAnsi="Verdana"/>
          <w:sz w:val="21"/>
          <w:szCs w:val="21"/>
        </w:rPr>
        <w:t xml:space="preserve">Die </w:t>
      </w:r>
      <w:r w:rsidR="008326DA">
        <w:rPr>
          <w:rFonts w:ascii="Verdana" w:hAnsi="Verdana"/>
          <w:sz w:val="21"/>
          <w:szCs w:val="21"/>
        </w:rPr>
        <w:t>Adhäsion</w:t>
      </w:r>
      <w:r w:rsidRPr="00895C17">
        <w:rPr>
          <w:rFonts w:ascii="Verdana" w:hAnsi="Verdana"/>
          <w:sz w:val="21"/>
          <w:szCs w:val="21"/>
        </w:rPr>
        <w:t xml:space="preserve"> von Lacken hängt entscheidend vom Zustand der Oberfläche ab. Niedrige Oberflächenenergie oder Rückstände von Trennmitteln, Ölen oder Staub führen zu Benetzungsstörungen und Haftungsproblemen. Eine zuverlässige Reinigung und Aktivierung ist daher die Grundlage stabiler Lackierprozesse.</w:t>
      </w:r>
    </w:p>
    <w:p w14:paraId="52869133" w14:textId="77777777" w:rsidR="0073520A" w:rsidRPr="00895C17" w:rsidRDefault="0073520A" w:rsidP="00895C17">
      <w:pPr>
        <w:spacing w:after="0" w:line="288" w:lineRule="auto"/>
        <w:rPr>
          <w:rFonts w:ascii="Verdana" w:hAnsi="Verdana"/>
          <w:sz w:val="21"/>
          <w:szCs w:val="21"/>
        </w:rPr>
      </w:pPr>
    </w:p>
    <w:p w14:paraId="209D54FB" w14:textId="174F29B8" w:rsidR="00895C17" w:rsidRDefault="00895C17" w:rsidP="00895C17">
      <w:pPr>
        <w:spacing w:after="0" w:line="288" w:lineRule="auto"/>
        <w:rPr>
          <w:rFonts w:ascii="Verdana" w:hAnsi="Verdana"/>
          <w:sz w:val="21"/>
          <w:szCs w:val="21"/>
        </w:rPr>
      </w:pPr>
      <w:r w:rsidRPr="00895C17">
        <w:rPr>
          <w:rFonts w:ascii="Verdana" w:hAnsi="Verdana"/>
          <w:sz w:val="21"/>
          <w:szCs w:val="21"/>
        </w:rPr>
        <w:t>Bei der Vorbehandlung mit Openair-Plasma entstehen hochreaktive Spezies, die organische Verunreinigungen entfernen und polare funktionelle Gruppen auf der Oberfläche erzeugen. Die Oberflächenenergie steigt, die Benetzbarkeit verbessert sich, und Lackschichten haften zuverlässig. Der Prozess erfolgt trocken, inline und flexibel: sowohl für gezielte Teilflächen als auch</w:t>
      </w:r>
      <w:r w:rsidR="003A3F3D">
        <w:rPr>
          <w:rFonts w:ascii="Verdana" w:hAnsi="Verdana"/>
          <w:sz w:val="21"/>
          <w:szCs w:val="21"/>
        </w:rPr>
        <w:t xml:space="preserve"> ganzflächig</w:t>
      </w:r>
      <w:r w:rsidRPr="00895C17">
        <w:rPr>
          <w:rFonts w:ascii="Verdana" w:hAnsi="Verdana"/>
          <w:sz w:val="21"/>
          <w:szCs w:val="21"/>
        </w:rPr>
        <w:t xml:space="preserve"> für groß</w:t>
      </w:r>
      <w:r w:rsidR="003A3F3D">
        <w:rPr>
          <w:rFonts w:ascii="Verdana" w:hAnsi="Verdana"/>
          <w:sz w:val="21"/>
          <w:szCs w:val="21"/>
        </w:rPr>
        <w:t>e</w:t>
      </w:r>
      <w:r w:rsidRPr="00895C17">
        <w:rPr>
          <w:rFonts w:ascii="Verdana" w:hAnsi="Verdana"/>
          <w:sz w:val="21"/>
          <w:szCs w:val="21"/>
        </w:rPr>
        <w:t xml:space="preserve"> Bauteile.</w:t>
      </w:r>
    </w:p>
    <w:p w14:paraId="41FCF140" w14:textId="77777777" w:rsidR="00895C17" w:rsidRPr="00895C17" w:rsidRDefault="00895C17" w:rsidP="00895C17">
      <w:pPr>
        <w:spacing w:after="0" w:line="288" w:lineRule="auto"/>
        <w:rPr>
          <w:rFonts w:ascii="Verdana" w:hAnsi="Verdana"/>
          <w:sz w:val="21"/>
          <w:szCs w:val="21"/>
        </w:rPr>
      </w:pPr>
    </w:p>
    <w:p w14:paraId="4ED1D901" w14:textId="172A3220" w:rsidR="00895C17" w:rsidRPr="00895C17" w:rsidRDefault="00895C17" w:rsidP="00895C17">
      <w:pPr>
        <w:spacing w:after="0" w:line="288" w:lineRule="auto"/>
        <w:rPr>
          <w:rFonts w:ascii="Verdana" w:hAnsi="Verdana"/>
          <w:b/>
          <w:bCs/>
          <w:sz w:val="21"/>
          <w:szCs w:val="21"/>
        </w:rPr>
      </w:pPr>
      <w:r w:rsidRPr="00895C17">
        <w:rPr>
          <w:rFonts w:ascii="Verdana" w:hAnsi="Verdana"/>
          <w:b/>
          <w:bCs/>
          <w:sz w:val="21"/>
          <w:szCs w:val="21"/>
        </w:rPr>
        <w:t xml:space="preserve">Openair-Plasma: Die Alternative zur </w:t>
      </w:r>
      <w:r w:rsidR="00AB248D">
        <w:rPr>
          <w:rFonts w:ascii="Verdana" w:hAnsi="Verdana"/>
          <w:b/>
          <w:bCs/>
          <w:sz w:val="21"/>
          <w:szCs w:val="21"/>
        </w:rPr>
        <w:t>Fl</w:t>
      </w:r>
      <w:r w:rsidRPr="00895C17">
        <w:rPr>
          <w:rFonts w:ascii="Verdana" w:hAnsi="Verdana"/>
          <w:b/>
          <w:bCs/>
          <w:sz w:val="21"/>
          <w:szCs w:val="21"/>
        </w:rPr>
        <w:t>amm</w:t>
      </w:r>
      <w:r w:rsidR="00AB248D">
        <w:rPr>
          <w:rFonts w:ascii="Verdana" w:hAnsi="Verdana"/>
          <w:b/>
          <w:bCs/>
          <w:sz w:val="21"/>
          <w:szCs w:val="21"/>
        </w:rPr>
        <w:t>e</w:t>
      </w:r>
    </w:p>
    <w:p w14:paraId="637EE190" w14:textId="7AE2B38F" w:rsidR="00895C17" w:rsidRDefault="00895C17" w:rsidP="00895C17">
      <w:pPr>
        <w:spacing w:after="0" w:line="288" w:lineRule="auto"/>
        <w:rPr>
          <w:rFonts w:ascii="Verdana" w:hAnsi="Verdana"/>
          <w:sz w:val="21"/>
          <w:szCs w:val="21"/>
        </w:rPr>
      </w:pPr>
      <w:r w:rsidRPr="00895C17">
        <w:rPr>
          <w:rFonts w:ascii="Verdana" w:hAnsi="Verdana"/>
          <w:sz w:val="21"/>
          <w:szCs w:val="21"/>
        </w:rPr>
        <w:t xml:space="preserve">Auch wenn die Plasmabehandlung bereits in vielen Bereichen rund um die Lackierung eingesetzt wird, setzen einige Hersteller nach wie vor auf die Beflammung. Atmosphärisches Plasma bietet dabei </w:t>
      </w:r>
      <w:r w:rsidR="008326DA">
        <w:rPr>
          <w:rFonts w:ascii="Verdana" w:hAnsi="Verdana"/>
          <w:sz w:val="21"/>
          <w:szCs w:val="21"/>
        </w:rPr>
        <w:t>verschiedene</w:t>
      </w:r>
      <w:r w:rsidRPr="00895C17">
        <w:rPr>
          <w:rFonts w:ascii="Verdana" w:hAnsi="Verdana"/>
          <w:sz w:val="21"/>
          <w:szCs w:val="21"/>
        </w:rPr>
        <w:t xml:space="preserve"> Vorteile, die typische Herausforderungen </w:t>
      </w:r>
      <w:r w:rsidR="008326DA">
        <w:rPr>
          <w:rFonts w:ascii="Verdana" w:hAnsi="Verdana"/>
          <w:sz w:val="21"/>
          <w:szCs w:val="21"/>
        </w:rPr>
        <w:t>bei Lackieranendungen</w:t>
      </w:r>
      <w:r w:rsidRPr="00895C17">
        <w:rPr>
          <w:rFonts w:ascii="Verdana" w:hAnsi="Verdana"/>
          <w:sz w:val="21"/>
          <w:szCs w:val="21"/>
        </w:rPr>
        <w:t xml:space="preserve"> adressieren:</w:t>
      </w:r>
    </w:p>
    <w:p w14:paraId="437920A0" w14:textId="77777777" w:rsidR="00895C17" w:rsidRPr="00895C17" w:rsidRDefault="00895C17" w:rsidP="00895C17">
      <w:pPr>
        <w:spacing w:after="0" w:line="288" w:lineRule="auto"/>
        <w:rPr>
          <w:rFonts w:ascii="Verdana" w:hAnsi="Verdana"/>
          <w:sz w:val="21"/>
          <w:szCs w:val="21"/>
        </w:rPr>
      </w:pPr>
    </w:p>
    <w:p w14:paraId="15A0483A" w14:textId="77777777" w:rsidR="00895C17" w:rsidRPr="00895C17" w:rsidRDefault="00895C17" w:rsidP="00895C17">
      <w:pPr>
        <w:numPr>
          <w:ilvl w:val="0"/>
          <w:numId w:val="1"/>
        </w:numPr>
        <w:spacing w:after="0" w:line="288" w:lineRule="auto"/>
        <w:rPr>
          <w:rFonts w:ascii="Verdana" w:hAnsi="Verdana"/>
          <w:sz w:val="21"/>
          <w:szCs w:val="21"/>
        </w:rPr>
      </w:pPr>
      <w:r w:rsidRPr="00895C17">
        <w:rPr>
          <w:rFonts w:ascii="Verdana" w:hAnsi="Verdana"/>
          <w:sz w:val="21"/>
          <w:szCs w:val="21"/>
        </w:rPr>
        <w:t>Materialschonend: Geringere thermische Belastung, auch bei temperaturempfindlichen Kunststoffen</w:t>
      </w:r>
    </w:p>
    <w:p w14:paraId="40FF96A9" w14:textId="34968A44" w:rsidR="00895C17" w:rsidRPr="000F1A7E" w:rsidRDefault="00895C17" w:rsidP="00895C17">
      <w:pPr>
        <w:numPr>
          <w:ilvl w:val="0"/>
          <w:numId w:val="1"/>
        </w:numPr>
        <w:spacing w:after="0" w:line="288" w:lineRule="auto"/>
        <w:rPr>
          <w:rFonts w:ascii="Verdana" w:hAnsi="Verdana"/>
          <w:sz w:val="21"/>
          <w:szCs w:val="21"/>
        </w:rPr>
      </w:pPr>
      <w:r w:rsidRPr="000F1A7E">
        <w:rPr>
          <w:rFonts w:ascii="Verdana" w:hAnsi="Verdana"/>
          <w:sz w:val="21"/>
          <w:szCs w:val="21"/>
        </w:rPr>
        <w:t>Prozessstabil:</w:t>
      </w:r>
      <w:r w:rsidR="000F1A7E" w:rsidRPr="000F1A7E">
        <w:rPr>
          <w:rFonts w:ascii="Verdana" w:hAnsi="Verdana"/>
          <w:sz w:val="21"/>
          <w:szCs w:val="21"/>
        </w:rPr>
        <w:t xml:space="preserve"> Reproduzierbare Oberflächenbehandlung mit Qualitätssicherung</w:t>
      </w:r>
    </w:p>
    <w:p w14:paraId="2843B713" w14:textId="77777777" w:rsidR="00895C17" w:rsidRPr="000F1A7E" w:rsidRDefault="00895C17" w:rsidP="00895C17">
      <w:pPr>
        <w:numPr>
          <w:ilvl w:val="0"/>
          <w:numId w:val="1"/>
        </w:numPr>
        <w:spacing w:after="0" w:line="288" w:lineRule="auto"/>
        <w:rPr>
          <w:rFonts w:ascii="Verdana" w:hAnsi="Verdana"/>
          <w:sz w:val="21"/>
          <w:szCs w:val="21"/>
        </w:rPr>
      </w:pPr>
      <w:r w:rsidRPr="000F1A7E">
        <w:rPr>
          <w:rFonts w:ascii="Verdana" w:hAnsi="Verdana"/>
          <w:sz w:val="21"/>
          <w:szCs w:val="21"/>
        </w:rPr>
        <w:t>Sicher: Kein offenes Feuer, kein Explosionsrisiko</w:t>
      </w:r>
    </w:p>
    <w:p w14:paraId="48D31A09" w14:textId="654D2420" w:rsidR="00895C17" w:rsidRDefault="00895C17" w:rsidP="00895C17">
      <w:pPr>
        <w:numPr>
          <w:ilvl w:val="0"/>
          <w:numId w:val="1"/>
        </w:numPr>
        <w:spacing w:after="0" w:line="288" w:lineRule="auto"/>
        <w:rPr>
          <w:rFonts w:ascii="Verdana" w:hAnsi="Verdana"/>
          <w:sz w:val="21"/>
          <w:szCs w:val="21"/>
        </w:rPr>
      </w:pPr>
      <w:r w:rsidRPr="00895C17">
        <w:rPr>
          <w:rFonts w:ascii="Verdana" w:hAnsi="Verdana"/>
          <w:sz w:val="21"/>
          <w:szCs w:val="21"/>
        </w:rPr>
        <w:t xml:space="preserve">Umweltfreundlich: </w:t>
      </w:r>
      <w:r w:rsidR="009002EC" w:rsidRPr="000F1A7E">
        <w:rPr>
          <w:rFonts w:ascii="Verdana" w:hAnsi="Verdana"/>
          <w:sz w:val="21"/>
          <w:szCs w:val="21"/>
        </w:rPr>
        <w:t>Kein CO2 Abgas, Betrieb mit Druckluft und elektrischer Versorgung</w:t>
      </w:r>
      <w:r w:rsidRPr="00895C17">
        <w:rPr>
          <w:rFonts w:ascii="Verdana" w:hAnsi="Verdana"/>
          <w:sz w:val="21"/>
          <w:szCs w:val="21"/>
        </w:rPr>
        <w:t>, Verzicht auf nasschemische Primer, reduzierte VOC-Emissionen</w:t>
      </w:r>
    </w:p>
    <w:p w14:paraId="32AD7E49" w14:textId="77777777" w:rsidR="00895C17" w:rsidRPr="00895C17" w:rsidRDefault="00895C17" w:rsidP="00895C17">
      <w:pPr>
        <w:spacing w:after="0" w:line="288" w:lineRule="auto"/>
        <w:ind w:left="720"/>
        <w:rPr>
          <w:rFonts w:ascii="Verdana" w:hAnsi="Verdana"/>
          <w:sz w:val="21"/>
          <w:szCs w:val="21"/>
        </w:rPr>
      </w:pPr>
    </w:p>
    <w:p w14:paraId="659AA5B5" w14:textId="6892E4C4" w:rsidR="00895C17" w:rsidRDefault="00895C17" w:rsidP="00895C17">
      <w:pPr>
        <w:spacing w:after="0" w:line="288" w:lineRule="auto"/>
        <w:rPr>
          <w:rFonts w:ascii="Verdana" w:hAnsi="Verdana"/>
          <w:sz w:val="21"/>
          <w:szCs w:val="21"/>
        </w:rPr>
      </w:pPr>
      <w:r w:rsidRPr="00895C17">
        <w:rPr>
          <w:rFonts w:ascii="Verdana" w:hAnsi="Verdana"/>
          <w:sz w:val="21"/>
          <w:szCs w:val="21"/>
        </w:rPr>
        <w:lastRenderedPageBreak/>
        <w:t>Die Plasmabehandlung lässt sich präzise einstellen</w:t>
      </w:r>
      <w:r w:rsidR="003A3F3D">
        <w:rPr>
          <w:rFonts w:ascii="Verdana" w:hAnsi="Verdana"/>
          <w:sz w:val="21"/>
          <w:szCs w:val="21"/>
        </w:rPr>
        <w:t>, reproduzieren</w:t>
      </w:r>
      <w:r w:rsidRPr="00895C17">
        <w:rPr>
          <w:rFonts w:ascii="Verdana" w:hAnsi="Verdana"/>
          <w:sz w:val="21"/>
          <w:szCs w:val="21"/>
        </w:rPr>
        <w:t xml:space="preserve"> und problemlos in automatisierte Fertigungslinien integrieren.</w:t>
      </w:r>
      <w:r w:rsidR="003A3F3D">
        <w:rPr>
          <w:rFonts w:ascii="Verdana" w:hAnsi="Verdana"/>
          <w:sz w:val="21"/>
          <w:szCs w:val="21"/>
        </w:rPr>
        <w:t xml:space="preserve"> Auch die Qualität der Plasmabehandlung kann durch integrierte Qualitätssicherungsmodule gewährleistet werden.</w:t>
      </w:r>
    </w:p>
    <w:p w14:paraId="1433CA58" w14:textId="77777777" w:rsidR="003A3F3D" w:rsidRPr="00895C17" w:rsidRDefault="003A3F3D" w:rsidP="00895C17">
      <w:pPr>
        <w:spacing w:after="0" w:line="288" w:lineRule="auto"/>
        <w:rPr>
          <w:rFonts w:ascii="Verdana" w:hAnsi="Verdana"/>
          <w:sz w:val="21"/>
          <w:szCs w:val="21"/>
        </w:rPr>
      </w:pPr>
    </w:p>
    <w:p w14:paraId="78D3F3CE" w14:textId="3F6258E8" w:rsidR="00895C17" w:rsidRPr="00895C17" w:rsidRDefault="00895C17" w:rsidP="00895C17">
      <w:pPr>
        <w:spacing w:after="0" w:line="288" w:lineRule="auto"/>
        <w:rPr>
          <w:rFonts w:ascii="Verdana" w:hAnsi="Verdana"/>
          <w:b/>
          <w:bCs/>
          <w:sz w:val="21"/>
          <w:szCs w:val="21"/>
        </w:rPr>
      </w:pPr>
      <w:r w:rsidRPr="00895C17">
        <w:rPr>
          <w:rFonts w:ascii="Verdana" w:hAnsi="Verdana"/>
          <w:b/>
          <w:bCs/>
          <w:sz w:val="21"/>
          <w:szCs w:val="21"/>
        </w:rPr>
        <w:t xml:space="preserve">Was die Besucher </w:t>
      </w:r>
      <w:r w:rsidR="00955506">
        <w:rPr>
          <w:rFonts w:ascii="Verdana" w:hAnsi="Verdana"/>
          <w:b/>
          <w:bCs/>
          <w:sz w:val="21"/>
          <w:szCs w:val="21"/>
        </w:rPr>
        <w:t>auf Stand 1210 in Halle 1</w:t>
      </w:r>
      <w:r w:rsidRPr="00895C17">
        <w:rPr>
          <w:rFonts w:ascii="Verdana" w:hAnsi="Verdana"/>
          <w:b/>
          <w:bCs/>
          <w:sz w:val="21"/>
          <w:szCs w:val="21"/>
        </w:rPr>
        <w:t xml:space="preserve"> erwartet</w:t>
      </w:r>
    </w:p>
    <w:p w14:paraId="763D2AFB" w14:textId="684C1DC4" w:rsidR="00895C17" w:rsidRDefault="00895C17" w:rsidP="00895C17">
      <w:pPr>
        <w:spacing w:after="0" w:line="288" w:lineRule="auto"/>
        <w:rPr>
          <w:rFonts w:ascii="Verdana" w:hAnsi="Verdana"/>
          <w:sz w:val="21"/>
          <w:szCs w:val="21"/>
        </w:rPr>
      </w:pPr>
      <w:r w:rsidRPr="00895C17">
        <w:rPr>
          <w:rFonts w:ascii="Verdana" w:hAnsi="Verdana"/>
          <w:sz w:val="21"/>
          <w:szCs w:val="21"/>
        </w:rPr>
        <w:t xml:space="preserve">Plasmatreat zeigt verschiedene Anlagen und Komponenten, die speziell für Lackieranwendungen entwickelt wurden, darunter die neue RD8450. </w:t>
      </w:r>
      <w:r w:rsidR="008326DA">
        <w:rPr>
          <w:rFonts w:ascii="Verdana" w:hAnsi="Verdana"/>
          <w:sz w:val="21"/>
          <w:szCs w:val="21"/>
        </w:rPr>
        <w:t>„Diese neue Düse ist</w:t>
      </w:r>
      <w:r w:rsidRPr="00895C17">
        <w:rPr>
          <w:rFonts w:ascii="Verdana" w:hAnsi="Verdana"/>
          <w:sz w:val="21"/>
          <w:szCs w:val="21"/>
        </w:rPr>
        <w:t xml:space="preserve"> für großflächige Bauteile wie Dashboards oder Motorhauben </w:t>
      </w:r>
      <w:r w:rsidR="00806B9A">
        <w:rPr>
          <w:rFonts w:ascii="Verdana" w:hAnsi="Verdana"/>
          <w:sz w:val="21"/>
          <w:szCs w:val="21"/>
        </w:rPr>
        <w:t>entwickelt</w:t>
      </w:r>
      <w:r w:rsidR="008326DA">
        <w:rPr>
          <w:rFonts w:ascii="Verdana" w:hAnsi="Verdana"/>
          <w:sz w:val="21"/>
          <w:szCs w:val="21"/>
        </w:rPr>
        <w:t xml:space="preserve">“, erklärt Joachim Schüßler, </w:t>
      </w:r>
      <w:r w:rsidR="008326DA" w:rsidRPr="008326DA">
        <w:rPr>
          <w:rFonts w:ascii="Verdana" w:hAnsi="Verdana"/>
          <w:sz w:val="21"/>
          <w:szCs w:val="21"/>
        </w:rPr>
        <w:t>Global Business Development Manager</w:t>
      </w:r>
      <w:r w:rsidR="008326DA">
        <w:rPr>
          <w:rFonts w:ascii="Verdana" w:hAnsi="Verdana"/>
          <w:sz w:val="21"/>
          <w:szCs w:val="21"/>
        </w:rPr>
        <w:t xml:space="preserve"> bei Plasmatreat. „</w:t>
      </w:r>
      <w:r w:rsidRPr="00895C17">
        <w:rPr>
          <w:rFonts w:ascii="Verdana" w:hAnsi="Verdana"/>
          <w:sz w:val="21"/>
          <w:szCs w:val="21"/>
        </w:rPr>
        <w:t xml:space="preserve">Die rotierende Düse sorgt für eine gleichmäßige </w:t>
      </w:r>
      <w:r w:rsidR="00806B9A">
        <w:rPr>
          <w:rFonts w:ascii="Verdana" w:hAnsi="Verdana"/>
          <w:sz w:val="21"/>
          <w:szCs w:val="21"/>
        </w:rPr>
        <w:t xml:space="preserve">Reinigung und </w:t>
      </w:r>
      <w:r w:rsidRPr="00895C17">
        <w:rPr>
          <w:rFonts w:ascii="Verdana" w:hAnsi="Verdana"/>
          <w:sz w:val="21"/>
          <w:szCs w:val="21"/>
        </w:rPr>
        <w:t>Aktivierung über die gesamte Prozessbahn, sodass große Teile effizient vorbehandelt werden können.</w:t>
      </w:r>
      <w:r w:rsidR="008326DA">
        <w:rPr>
          <w:rFonts w:ascii="Verdana" w:hAnsi="Verdana"/>
          <w:sz w:val="21"/>
          <w:szCs w:val="21"/>
        </w:rPr>
        <w:t>“</w:t>
      </w:r>
    </w:p>
    <w:p w14:paraId="265A85CC" w14:textId="77777777" w:rsidR="00895C17" w:rsidRPr="00895C17" w:rsidRDefault="00895C17" w:rsidP="00895C17">
      <w:pPr>
        <w:spacing w:after="0" w:line="288" w:lineRule="auto"/>
        <w:rPr>
          <w:rFonts w:ascii="Verdana" w:hAnsi="Verdana"/>
          <w:sz w:val="21"/>
          <w:szCs w:val="21"/>
        </w:rPr>
      </w:pPr>
    </w:p>
    <w:p w14:paraId="05690421" w14:textId="283A44EA" w:rsidR="00A2662F" w:rsidRDefault="00895C17" w:rsidP="00895C17">
      <w:pPr>
        <w:spacing w:after="0" w:line="288" w:lineRule="auto"/>
        <w:rPr>
          <w:rFonts w:ascii="Verdana" w:hAnsi="Verdana"/>
          <w:sz w:val="21"/>
          <w:szCs w:val="21"/>
        </w:rPr>
      </w:pPr>
      <w:r w:rsidRPr="00895C17">
        <w:rPr>
          <w:rFonts w:ascii="Verdana" w:hAnsi="Verdana"/>
          <w:sz w:val="21"/>
          <w:szCs w:val="21"/>
        </w:rPr>
        <w:t>Die Besucher können die Plasmabehandlung live erleben: Ein Scara-Roboter von Janome übernimmt die Vorbehandlung zylindrischer und prismatischer Batteriezellen und reinigt die Metalloberflächen effizient</w:t>
      </w:r>
      <w:r w:rsidR="008326DA">
        <w:rPr>
          <w:rFonts w:ascii="Verdana" w:hAnsi="Verdana"/>
          <w:sz w:val="21"/>
          <w:szCs w:val="21"/>
        </w:rPr>
        <w:t>, egal</w:t>
      </w:r>
      <w:r w:rsidRPr="00895C17">
        <w:rPr>
          <w:rFonts w:ascii="Verdana" w:hAnsi="Verdana"/>
          <w:sz w:val="21"/>
          <w:szCs w:val="21"/>
        </w:rPr>
        <w:t xml:space="preserve"> </w:t>
      </w:r>
      <w:r w:rsidR="00A2662F">
        <w:rPr>
          <w:rFonts w:ascii="Verdana" w:hAnsi="Verdana"/>
          <w:sz w:val="21"/>
          <w:szCs w:val="21"/>
        </w:rPr>
        <w:t>ob im Anschluss eine</w:t>
      </w:r>
      <w:r w:rsidRPr="00895C17">
        <w:rPr>
          <w:rFonts w:ascii="Verdana" w:hAnsi="Verdana"/>
          <w:sz w:val="21"/>
          <w:szCs w:val="21"/>
        </w:rPr>
        <w:t xml:space="preserve"> Lackierung </w:t>
      </w:r>
      <w:r w:rsidR="00A2662F">
        <w:rPr>
          <w:rFonts w:ascii="Verdana" w:hAnsi="Verdana"/>
          <w:sz w:val="21"/>
          <w:szCs w:val="21"/>
        </w:rPr>
        <w:t>oder</w:t>
      </w:r>
      <w:r w:rsidRPr="00895C17">
        <w:rPr>
          <w:rFonts w:ascii="Verdana" w:hAnsi="Verdana"/>
          <w:sz w:val="21"/>
          <w:szCs w:val="21"/>
        </w:rPr>
        <w:t xml:space="preserve"> Folierung</w:t>
      </w:r>
      <w:r w:rsidR="00A2662F">
        <w:rPr>
          <w:rFonts w:ascii="Verdana" w:hAnsi="Verdana"/>
          <w:sz w:val="21"/>
          <w:szCs w:val="21"/>
        </w:rPr>
        <w:t xml:space="preserve"> erfolgt</w:t>
      </w:r>
      <w:r w:rsidRPr="00895C17">
        <w:rPr>
          <w:rFonts w:ascii="Verdana" w:hAnsi="Verdana"/>
          <w:sz w:val="21"/>
          <w:szCs w:val="21"/>
        </w:rPr>
        <w:t xml:space="preserve">. </w:t>
      </w:r>
    </w:p>
    <w:p w14:paraId="52E95657" w14:textId="77777777" w:rsidR="00A2662F" w:rsidRDefault="00A2662F" w:rsidP="00895C17">
      <w:pPr>
        <w:spacing w:after="0" w:line="288" w:lineRule="auto"/>
        <w:rPr>
          <w:rFonts w:ascii="Verdana" w:hAnsi="Verdana"/>
          <w:sz w:val="21"/>
          <w:szCs w:val="21"/>
        </w:rPr>
      </w:pPr>
    </w:p>
    <w:p w14:paraId="23A6D6D9" w14:textId="6193E72E" w:rsidR="00895C17" w:rsidRPr="00895C17" w:rsidRDefault="001A11C9" w:rsidP="00895C17">
      <w:pPr>
        <w:spacing w:after="0" w:line="288" w:lineRule="auto"/>
        <w:rPr>
          <w:rFonts w:ascii="Verdana" w:hAnsi="Verdana"/>
          <w:sz w:val="21"/>
          <w:szCs w:val="21"/>
        </w:rPr>
      </w:pPr>
      <w:r>
        <w:rPr>
          <w:rFonts w:ascii="Verdana" w:hAnsi="Verdana"/>
          <w:sz w:val="21"/>
          <w:szCs w:val="21"/>
        </w:rPr>
        <w:t>Nach der Behandlung lässt sich d</w:t>
      </w:r>
      <w:r w:rsidR="00895C17" w:rsidRPr="00895C17">
        <w:rPr>
          <w:rFonts w:ascii="Verdana" w:hAnsi="Verdana"/>
          <w:sz w:val="21"/>
          <w:szCs w:val="21"/>
        </w:rPr>
        <w:t>ie Wirkung der Plasmaaktivierung direkt überprüfen: Materialien wie PP</w:t>
      </w:r>
      <w:r>
        <w:rPr>
          <w:rFonts w:ascii="Verdana" w:hAnsi="Verdana"/>
          <w:sz w:val="21"/>
          <w:szCs w:val="21"/>
        </w:rPr>
        <w:t xml:space="preserve"> oder</w:t>
      </w:r>
      <w:r w:rsidR="00895C17" w:rsidRPr="00895C17">
        <w:rPr>
          <w:rFonts w:ascii="Verdana" w:hAnsi="Verdana"/>
          <w:sz w:val="21"/>
          <w:szCs w:val="21"/>
        </w:rPr>
        <w:t xml:space="preserve"> PE werden durch Kontaktwinkelmessungen, Wasserspraytests oder Testtinten auf die erhöhte Oberflächenenergie geprüft. So wird unmittelbar sichtbar, wie Plasma Prozesse beschleunigt, die Haftung verbessert und gleichzeitig materialschonend sowie inline-fähig arbeitet.</w:t>
      </w:r>
    </w:p>
    <w:p w14:paraId="413C23A9" w14:textId="77777777" w:rsidR="00D47BF2" w:rsidRPr="00895C17" w:rsidRDefault="00D47BF2" w:rsidP="00D47BF2">
      <w:pPr>
        <w:spacing w:after="0" w:line="288" w:lineRule="auto"/>
        <w:rPr>
          <w:rFonts w:ascii="Verdana" w:hAnsi="Verdana"/>
          <w:sz w:val="21"/>
          <w:szCs w:val="21"/>
        </w:rPr>
      </w:pPr>
    </w:p>
    <w:p w14:paraId="53E1DFA9" w14:textId="63831434" w:rsidR="0083564A" w:rsidRPr="00895C17" w:rsidRDefault="0083564A" w:rsidP="00D47BF2">
      <w:pPr>
        <w:spacing w:after="0" w:line="288" w:lineRule="auto"/>
        <w:rPr>
          <w:rFonts w:ascii="Verdana" w:hAnsi="Verdana"/>
          <w:sz w:val="21"/>
          <w:szCs w:val="21"/>
        </w:rPr>
      </w:pPr>
      <w:r w:rsidRPr="00895C17">
        <w:rPr>
          <w:rFonts w:ascii="Verdana" w:hAnsi="Verdana"/>
          <w:sz w:val="21"/>
          <w:szCs w:val="21"/>
        </w:rPr>
        <w:t>Besuchen Sie Plasmatreat auf der Paint</w:t>
      </w:r>
      <w:r w:rsidR="003667CB" w:rsidRPr="00895C17">
        <w:rPr>
          <w:rFonts w:ascii="Verdana" w:hAnsi="Verdana"/>
          <w:sz w:val="21"/>
          <w:szCs w:val="21"/>
        </w:rPr>
        <w:t>E</w:t>
      </w:r>
      <w:r w:rsidRPr="00895C17">
        <w:rPr>
          <w:rFonts w:ascii="Verdana" w:hAnsi="Verdana"/>
          <w:sz w:val="21"/>
          <w:szCs w:val="21"/>
        </w:rPr>
        <w:t>xpo auf Stand 1210 in Halle 1.</w:t>
      </w:r>
    </w:p>
    <w:p w14:paraId="761F4738" w14:textId="77777777" w:rsidR="0083564A" w:rsidRPr="00895C17" w:rsidRDefault="0083564A" w:rsidP="00D47BF2">
      <w:pPr>
        <w:spacing w:after="0" w:line="288" w:lineRule="auto"/>
        <w:rPr>
          <w:rFonts w:ascii="Verdana" w:hAnsi="Verdana"/>
          <w:sz w:val="21"/>
          <w:szCs w:val="21"/>
        </w:rPr>
      </w:pPr>
    </w:p>
    <w:p w14:paraId="0DC12DF4" w14:textId="77777777" w:rsidR="0083564A" w:rsidRDefault="0083564A" w:rsidP="0083564A">
      <w:pPr>
        <w:spacing w:after="0" w:line="276" w:lineRule="auto"/>
      </w:pPr>
      <w:r w:rsidRPr="00895C17">
        <w:rPr>
          <w:rFonts w:ascii="Verdana" w:hAnsi="Verdana"/>
          <w:sz w:val="21"/>
          <w:szCs w:val="21"/>
        </w:rPr>
        <w:t xml:space="preserve">Mehr Informationen finden Sie unter: </w:t>
      </w:r>
      <w:hyperlink r:id="rId8" w:history="1">
        <w:r w:rsidRPr="00895C17">
          <w:rPr>
            <w:rStyle w:val="Hyperlink"/>
            <w:rFonts w:ascii="Verdana" w:hAnsi="Verdana"/>
            <w:sz w:val="21"/>
            <w:szCs w:val="21"/>
          </w:rPr>
          <w:t>www.plasmatreat.de</w:t>
        </w:r>
      </w:hyperlink>
    </w:p>
    <w:p w14:paraId="3A077A12" w14:textId="77777777" w:rsidR="00DB1BEB" w:rsidRDefault="00DB1BEB" w:rsidP="0083564A">
      <w:pPr>
        <w:spacing w:after="0" w:line="276" w:lineRule="auto"/>
      </w:pPr>
    </w:p>
    <w:p w14:paraId="17C1017A" w14:textId="715FD962" w:rsidR="006E3195" w:rsidRDefault="007D2B36" w:rsidP="007D2B36">
      <w:pPr>
        <w:spacing w:after="0" w:line="276" w:lineRule="auto"/>
        <w:rPr>
          <w:rFonts w:ascii="Verdana" w:hAnsi="Verdana" w:cs="Arial"/>
          <w:sz w:val="21"/>
          <w:szCs w:val="21"/>
        </w:rPr>
      </w:pPr>
      <w:r w:rsidRPr="00895C17">
        <w:rPr>
          <w:rFonts w:ascii="Verdana" w:hAnsi="Verdana" w:cs="Arial"/>
          <w:sz w:val="21"/>
          <w:szCs w:val="21"/>
        </w:rPr>
        <w:t>(</w:t>
      </w:r>
      <w:r w:rsidR="00DB1BEB">
        <w:rPr>
          <w:rFonts w:ascii="Verdana" w:hAnsi="Verdana" w:cs="Arial"/>
          <w:sz w:val="21"/>
          <w:szCs w:val="21"/>
        </w:rPr>
        <w:t xml:space="preserve">ca. 3.600 </w:t>
      </w:r>
      <w:r w:rsidRPr="00895C17">
        <w:rPr>
          <w:rFonts w:ascii="Verdana" w:hAnsi="Verdana" w:cs="Arial"/>
          <w:sz w:val="21"/>
          <w:szCs w:val="21"/>
        </w:rPr>
        <w:t>Zeichen inkl. Leerzeichen)</w:t>
      </w:r>
    </w:p>
    <w:p w14:paraId="2D02B566" w14:textId="77777777" w:rsidR="00DB1BEB" w:rsidRDefault="00DB1BEB" w:rsidP="007D2B36">
      <w:pPr>
        <w:spacing w:after="0" w:line="276" w:lineRule="auto"/>
        <w:rPr>
          <w:rFonts w:ascii="Verdana" w:hAnsi="Verdana" w:cs="Arial"/>
          <w:sz w:val="21"/>
          <w:szCs w:val="21"/>
        </w:rPr>
      </w:pPr>
    </w:p>
    <w:p w14:paraId="5EDA3379" w14:textId="77777777" w:rsidR="00DB1BEB" w:rsidRPr="00DB1BEB" w:rsidRDefault="00DB1BEB" w:rsidP="00DB1BEB">
      <w:pPr>
        <w:spacing w:after="0" w:line="288" w:lineRule="auto"/>
        <w:rPr>
          <w:rFonts w:ascii="Verdana" w:hAnsi="Verdana" w:cs="Arial"/>
          <w:b/>
          <w:bCs/>
          <w:i/>
          <w:color w:val="000000" w:themeColor="text1"/>
          <w:sz w:val="21"/>
          <w:szCs w:val="21"/>
          <w:u w:val="single"/>
        </w:rPr>
      </w:pPr>
      <w:bookmarkStart w:id="0" w:name="_Hlk123808639"/>
      <w:r w:rsidRPr="00DB1BEB">
        <w:rPr>
          <w:rFonts w:ascii="Verdana" w:hAnsi="Verdana" w:cs="Arial"/>
          <w:b/>
          <w:bCs/>
          <w:i/>
          <w:color w:val="000000" w:themeColor="text1"/>
          <w:sz w:val="21"/>
          <w:szCs w:val="21"/>
          <w:u w:val="single"/>
        </w:rPr>
        <w:t>Infokasten:</w:t>
      </w:r>
    </w:p>
    <w:p w14:paraId="73F580C5" w14:textId="77777777" w:rsidR="00DB1BEB" w:rsidRPr="003A3DD0" w:rsidRDefault="00DB1BEB" w:rsidP="00DB1BEB">
      <w:pPr>
        <w:spacing w:after="0" w:line="300" w:lineRule="auto"/>
        <w:rPr>
          <w:rFonts w:ascii="Verdana" w:hAnsi="Verdana" w:cs="Arial"/>
          <w:b/>
          <w:bCs/>
          <w:color w:val="0092D0"/>
          <w:sz w:val="21"/>
          <w:szCs w:val="21"/>
        </w:rPr>
      </w:pPr>
      <w:r w:rsidRPr="003A3DD0">
        <w:rPr>
          <w:rFonts w:ascii="Verdana" w:hAnsi="Verdana" w:cs="Arial"/>
          <w:b/>
          <w:bCs/>
          <w:color w:val="0092D0"/>
          <w:sz w:val="21"/>
          <w:szCs w:val="21"/>
        </w:rPr>
        <w:t>So optimiert die Plasmatechnologie von Plasmatreat industrielle Prozesse</w:t>
      </w:r>
    </w:p>
    <w:p w14:paraId="2C5A0146" w14:textId="77777777" w:rsidR="00DB1BEB" w:rsidRDefault="00DB1BEB" w:rsidP="00DB1BEB">
      <w:pPr>
        <w:spacing w:after="0" w:line="300" w:lineRule="auto"/>
        <w:rPr>
          <w:rFonts w:ascii="Verdana" w:hAnsi="Verdana"/>
          <w:bCs/>
          <w:color w:val="000000" w:themeColor="text1"/>
          <w:sz w:val="21"/>
          <w:szCs w:val="21"/>
          <w:lang w:bidi="de-DE"/>
        </w:rPr>
      </w:pPr>
      <w:r w:rsidRPr="0059767A">
        <w:rPr>
          <w:rFonts w:ascii="Verdana" w:hAnsi="Verdana"/>
          <w:bCs/>
          <w:color w:val="000000" w:themeColor="text1"/>
          <w:sz w:val="21"/>
          <w:szCs w:val="21"/>
          <w:lang w:bidi="de-DE"/>
        </w:rPr>
        <w:t xml:space="preserve">Wenn Plasma mit Materialien in Kontakt kommt, wirkt es auf </w:t>
      </w:r>
      <w:r>
        <w:rPr>
          <w:rFonts w:ascii="Verdana" w:hAnsi="Verdana"/>
          <w:bCs/>
          <w:color w:val="000000" w:themeColor="text1"/>
          <w:sz w:val="21"/>
          <w:szCs w:val="21"/>
          <w:lang w:bidi="de-DE"/>
        </w:rPr>
        <w:t xml:space="preserve">der obersten Schicht </w:t>
      </w:r>
      <w:r w:rsidRPr="0059767A">
        <w:rPr>
          <w:rFonts w:ascii="Verdana" w:hAnsi="Verdana"/>
          <w:bCs/>
          <w:color w:val="000000" w:themeColor="text1"/>
          <w:sz w:val="21"/>
          <w:szCs w:val="21"/>
          <w:lang w:bidi="de-DE"/>
        </w:rPr>
        <w:t xml:space="preserve">der Oberfläche. </w:t>
      </w:r>
      <w:r>
        <w:rPr>
          <w:rFonts w:ascii="Verdana" w:hAnsi="Verdana"/>
          <w:bCs/>
          <w:color w:val="000000" w:themeColor="text1"/>
          <w:sz w:val="21"/>
          <w:szCs w:val="21"/>
          <w:lang w:bidi="de-DE"/>
        </w:rPr>
        <w:t>Dadurch</w:t>
      </w:r>
      <w:r w:rsidRPr="0059767A">
        <w:rPr>
          <w:rFonts w:ascii="Verdana" w:hAnsi="Verdana"/>
          <w:bCs/>
          <w:color w:val="000000" w:themeColor="text1"/>
          <w:sz w:val="21"/>
          <w:szCs w:val="21"/>
          <w:lang w:bidi="de-DE"/>
        </w:rPr>
        <w:t xml:space="preserve"> werden Kontaminationen entfernt und die Oberflächenchemie gezielt verändert. Das erhöht die Oberflächenenergie, senkt den Kontaktwinkel und verbessert die Benetzbarkeit. So entstehen stabile Voraussetzungen für nachfolgende Prozesse wie Verkleben, Lackieren, Bedrucken, Abdichten oder Beschichten. Abgestimmt auf Prozessumgebung und Bauteilgeometrie bietet Plasmatreat dafür ein passendes Technologieportfolio.</w:t>
      </w:r>
    </w:p>
    <w:p w14:paraId="13EFB013" w14:textId="77777777" w:rsidR="00DB1BEB" w:rsidRPr="0059767A" w:rsidRDefault="00DB1BEB" w:rsidP="00DB1BEB">
      <w:pPr>
        <w:spacing w:after="0" w:line="300" w:lineRule="auto"/>
        <w:rPr>
          <w:rFonts w:ascii="Verdana" w:hAnsi="Verdana"/>
          <w:bCs/>
          <w:color w:val="000000" w:themeColor="text1"/>
          <w:sz w:val="21"/>
          <w:szCs w:val="21"/>
          <w:lang w:bidi="de-DE"/>
        </w:rPr>
      </w:pPr>
    </w:p>
    <w:p w14:paraId="6D4293FA" w14:textId="77777777" w:rsidR="00DB1BEB" w:rsidRDefault="00DB1BEB" w:rsidP="00DB1BEB">
      <w:pPr>
        <w:spacing w:after="0" w:line="300" w:lineRule="auto"/>
        <w:rPr>
          <w:rFonts w:ascii="Verdana" w:hAnsi="Verdana"/>
          <w:bCs/>
          <w:color w:val="000000" w:themeColor="text1"/>
          <w:sz w:val="21"/>
          <w:szCs w:val="21"/>
          <w:lang w:bidi="de-DE"/>
        </w:rPr>
      </w:pPr>
      <w:r w:rsidRPr="0059767A">
        <w:rPr>
          <w:rFonts w:ascii="Verdana" w:hAnsi="Verdana"/>
          <w:bCs/>
          <w:color w:val="000000" w:themeColor="text1"/>
          <w:sz w:val="21"/>
          <w:szCs w:val="21"/>
          <w:lang w:bidi="de-DE"/>
        </w:rPr>
        <w:t>Openair-Plasma</w:t>
      </w:r>
      <w:r w:rsidRPr="003A3DD0">
        <w:rPr>
          <w:rFonts w:ascii="Verdana" w:hAnsi="Verdana"/>
          <w:bCs/>
          <w:color w:val="000000" w:themeColor="text1"/>
          <w:sz w:val="21"/>
          <w:szCs w:val="21"/>
          <w:vertAlign w:val="superscript"/>
          <w:lang w:bidi="de-DE"/>
        </w:rPr>
        <w:t>®</w:t>
      </w:r>
      <w:r w:rsidRPr="0059767A">
        <w:rPr>
          <w:rFonts w:ascii="Verdana" w:hAnsi="Verdana"/>
          <w:bCs/>
          <w:color w:val="000000" w:themeColor="text1"/>
          <w:sz w:val="21"/>
          <w:szCs w:val="21"/>
          <w:lang w:bidi="de-DE"/>
        </w:rPr>
        <w:t xml:space="preserve"> arbeitet unter Atmosphärendruck mit Düsen und </w:t>
      </w:r>
      <w:r>
        <w:rPr>
          <w:rFonts w:ascii="Verdana" w:hAnsi="Verdana"/>
          <w:bCs/>
          <w:color w:val="000000" w:themeColor="text1"/>
          <w:sz w:val="21"/>
          <w:szCs w:val="21"/>
          <w:lang w:bidi="de-DE"/>
        </w:rPr>
        <w:t xml:space="preserve">benötigt </w:t>
      </w:r>
      <w:r w:rsidRPr="0059767A">
        <w:rPr>
          <w:rFonts w:ascii="Verdana" w:hAnsi="Verdana"/>
          <w:bCs/>
          <w:color w:val="000000" w:themeColor="text1"/>
          <w:sz w:val="21"/>
          <w:szCs w:val="21"/>
          <w:lang w:bidi="de-DE"/>
        </w:rPr>
        <w:t xml:space="preserve">in der Regel Druckluft. </w:t>
      </w:r>
      <w:r>
        <w:rPr>
          <w:rFonts w:ascii="Verdana" w:hAnsi="Verdana"/>
          <w:bCs/>
          <w:color w:val="000000" w:themeColor="text1"/>
          <w:sz w:val="21"/>
          <w:szCs w:val="21"/>
          <w:lang w:bidi="de-DE"/>
        </w:rPr>
        <w:t xml:space="preserve">Diese Technologie </w:t>
      </w:r>
      <w:r w:rsidRPr="0059767A">
        <w:rPr>
          <w:rFonts w:ascii="Verdana" w:hAnsi="Verdana"/>
          <w:bCs/>
          <w:color w:val="000000" w:themeColor="text1"/>
          <w:sz w:val="21"/>
          <w:szCs w:val="21"/>
          <w:lang w:bidi="de-DE"/>
        </w:rPr>
        <w:t>ermöglicht die selektive</w:t>
      </w:r>
      <w:r>
        <w:rPr>
          <w:rFonts w:ascii="Verdana" w:hAnsi="Verdana"/>
          <w:bCs/>
          <w:color w:val="000000" w:themeColor="text1"/>
          <w:sz w:val="21"/>
          <w:szCs w:val="21"/>
          <w:lang w:bidi="de-DE"/>
        </w:rPr>
        <w:t xml:space="preserve">, </w:t>
      </w:r>
      <w:r w:rsidRPr="0059767A">
        <w:rPr>
          <w:rFonts w:ascii="Verdana" w:hAnsi="Verdana"/>
          <w:bCs/>
          <w:color w:val="000000" w:themeColor="text1"/>
          <w:sz w:val="21"/>
          <w:szCs w:val="21"/>
          <w:lang w:bidi="de-DE"/>
        </w:rPr>
        <w:t xml:space="preserve">inlinefähige Reinigung </w:t>
      </w:r>
      <w:r>
        <w:rPr>
          <w:rFonts w:ascii="Verdana" w:hAnsi="Verdana"/>
          <w:bCs/>
          <w:color w:val="000000" w:themeColor="text1"/>
          <w:sz w:val="21"/>
          <w:szCs w:val="21"/>
          <w:lang w:bidi="de-DE"/>
        </w:rPr>
        <w:t>und</w:t>
      </w:r>
      <w:r w:rsidRPr="0059767A">
        <w:rPr>
          <w:rFonts w:ascii="Verdana" w:hAnsi="Verdana"/>
          <w:bCs/>
          <w:color w:val="000000" w:themeColor="text1"/>
          <w:sz w:val="21"/>
          <w:szCs w:val="21"/>
          <w:lang w:bidi="de-DE"/>
        </w:rPr>
        <w:t xml:space="preserve"> Aktivierung von Oberflächen in offenen Fertigungsprozessen. </w:t>
      </w:r>
      <w:r w:rsidRPr="00F36C76">
        <w:rPr>
          <w:rFonts w:ascii="Verdana" w:hAnsi="Verdana"/>
          <w:bCs/>
          <w:color w:val="000000" w:themeColor="text1"/>
          <w:sz w:val="21"/>
          <w:szCs w:val="21"/>
          <w:lang w:bidi="de-DE"/>
        </w:rPr>
        <w:t xml:space="preserve">Darüber hinaus kann </w:t>
      </w:r>
      <w:r w:rsidRPr="00F36C76">
        <w:rPr>
          <w:rFonts w:ascii="Verdana" w:hAnsi="Verdana"/>
          <w:bCs/>
          <w:color w:val="000000" w:themeColor="text1"/>
          <w:sz w:val="21"/>
          <w:szCs w:val="21"/>
          <w:lang w:bidi="de-DE"/>
        </w:rPr>
        <w:lastRenderedPageBreak/>
        <w:t>HydroPlasma</w:t>
      </w:r>
      <w:r w:rsidRPr="003A3DD0">
        <w:rPr>
          <w:rFonts w:ascii="Verdana" w:hAnsi="Verdana"/>
          <w:bCs/>
          <w:color w:val="000000" w:themeColor="text1"/>
          <w:sz w:val="21"/>
          <w:szCs w:val="21"/>
          <w:vertAlign w:val="superscript"/>
          <w:lang w:bidi="de-DE"/>
        </w:rPr>
        <w:t>®</w:t>
      </w:r>
      <w:r w:rsidRPr="00F36C76">
        <w:rPr>
          <w:rFonts w:ascii="Verdana" w:hAnsi="Verdana"/>
          <w:bCs/>
          <w:color w:val="000000" w:themeColor="text1"/>
          <w:sz w:val="21"/>
          <w:szCs w:val="21"/>
          <w:lang w:bidi="de-DE"/>
        </w:rPr>
        <w:t xml:space="preserve"> organische und anorganische Verunreinigungen mit Wasser </w:t>
      </w:r>
      <w:r>
        <w:rPr>
          <w:rFonts w:ascii="Verdana" w:hAnsi="Verdana"/>
          <w:bCs/>
          <w:color w:val="000000" w:themeColor="text1"/>
          <w:sz w:val="21"/>
          <w:szCs w:val="21"/>
          <w:lang w:bidi="de-DE"/>
        </w:rPr>
        <w:t>beseitigen</w:t>
      </w:r>
      <w:r w:rsidRPr="00F36C76">
        <w:rPr>
          <w:rFonts w:ascii="Verdana" w:hAnsi="Verdana"/>
          <w:bCs/>
          <w:color w:val="000000" w:themeColor="text1"/>
          <w:sz w:val="21"/>
          <w:szCs w:val="21"/>
          <w:lang w:bidi="de-DE"/>
        </w:rPr>
        <w:t>, und das REDOX</w:t>
      </w:r>
      <w:r w:rsidRPr="003A3DD0">
        <w:rPr>
          <w:rFonts w:ascii="Verdana" w:hAnsi="Verdana"/>
          <w:bCs/>
          <w:color w:val="000000" w:themeColor="text1"/>
          <w:sz w:val="21"/>
          <w:szCs w:val="21"/>
          <w:vertAlign w:val="superscript"/>
          <w:lang w:bidi="de-DE"/>
        </w:rPr>
        <w:t>®</w:t>
      </w:r>
      <w:r w:rsidRPr="00F36C76">
        <w:rPr>
          <w:rFonts w:ascii="Verdana" w:hAnsi="Verdana"/>
          <w:bCs/>
          <w:color w:val="000000" w:themeColor="text1"/>
          <w:sz w:val="21"/>
          <w:szCs w:val="21"/>
          <w:lang w:bidi="de-DE"/>
        </w:rPr>
        <w:t xml:space="preserve">-Tool kann gezielt Oxidschichten </w:t>
      </w:r>
      <w:r>
        <w:rPr>
          <w:rFonts w:ascii="Verdana" w:hAnsi="Verdana"/>
          <w:bCs/>
          <w:color w:val="000000" w:themeColor="text1"/>
          <w:sz w:val="21"/>
          <w:szCs w:val="21"/>
          <w:lang w:bidi="de-DE"/>
        </w:rPr>
        <w:t>von</w:t>
      </w:r>
      <w:r w:rsidRPr="00F36C76">
        <w:rPr>
          <w:rFonts w:ascii="Verdana" w:hAnsi="Verdana"/>
          <w:bCs/>
          <w:color w:val="000000" w:themeColor="text1"/>
          <w:sz w:val="21"/>
          <w:szCs w:val="21"/>
          <w:lang w:bidi="de-DE"/>
        </w:rPr>
        <w:t xml:space="preserve"> metallischen Oberflächen entfernen.</w:t>
      </w:r>
    </w:p>
    <w:p w14:paraId="2E33DE2D" w14:textId="77777777" w:rsidR="00DB1BEB" w:rsidRPr="0059767A" w:rsidRDefault="00DB1BEB" w:rsidP="00DB1BEB">
      <w:pPr>
        <w:spacing w:after="0" w:line="300" w:lineRule="auto"/>
        <w:rPr>
          <w:rFonts w:ascii="Verdana" w:hAnsi="Verdana"/>
          <w:bCs/>
          <w:color w:val="000000" w:themeColor="text1"/>
          <w:sz w:val="21"/>
          <w:szCs w:val="21"/>
          <w:lang w:bidi="de-DE"/>
        </w:rPr>
      </w:pPr>
    </w:p>
    <w:p w14:paraId="16DF1DAC" w14:textId="77777777" w:rsidR="00DB1BEB" w:rsidRDefault="00DB1BEB" w:rsidP="00DB1BEB">
      <w:pPr>
        <w:spacing w:after="0" w:line="300" w:lineRule="auto"/>
        <w:rPr>
          <w:rFonts w:ascii="Verdana" w:hAnsi="Verdana"/>
          <w:bCs/>
          <w:color w:val="000000" w:themeColor="text1"/>
          <w:sz w:val="21"/>
          <w:szCs w:val="21"/>
          <w:lang w:bidi="de-DE"/>
        </w:rPr>
      </w:pPr>
      <w:r w:rsidRPr="00DE4DF9">
        <w:rPr>
          <w:rFonts w:ascii="Verdana" w:hAnsi="Verdana"/>
          <w:bCs/>
          <w:color w:val="000000" w:themeColor="text1"/>
          <w:sz w:val="21"/>
          <w:szCs w:val="21"/>
          <w:lang w:bidi="de-DE"/>
        </w:rPr>
        <w:t>AURORA</w:t>
      </w:r>
      <w:r w:rsidRPr="0059767A">
        <w:rPr>
          <w:rFonts w:ascii="Verdana" w:hAnsi="Verdana"/>
          <w:bCs/>
          <w:color w:val="000000" w:themeColor="text1"/>
          <w:sz w:val="21"/>
          <w:szCs w:val="21"/>
          <w:lang w:bidi="de-DE"/>
        </w:rPr>
        <w:t>-Plasma wird in einer Vakuumkammer eingesetzt. Dadurch entsteht ein definierter Prozessraum, in dem die Behandlung gleichmäßig über die gesamte Oberfläche erfolgt. Niederdruckplasma eignet sich für die homogene, vollflächige Behandlung komplexer 3D-Geometrien und ermöglicht zusätzlich Ätz- und Mikrostrukturierungsprozesse.</w:t>
      </w:r>
    </w:p>
    <w:p w14:paraId="0882013E" w14:textId="77777777" w:rsidR="00DB1BEB" w:rsidRPr="0059767A" w:rsidRDefault="00DB1BEB" w:rsidP="00DB1BEB">
      <w:pPr>
        <w:spacing w:after="0" w:line="300" w:lineRule="auto"/>
        <w:rPr>
          <w:rFonts w:ascii="Verdana" w:hAnsi="Verdana"/>
          <w:bCs/>
          <w:color w:val="000000" w:themeColor="text1"/>
          <w:sz w:val="21"/>
          <w:szCs w:val="21"/>
          <w:lang w:bidi="de-DE"/>
        </w:rPr>
      </w:pPr>
    </w:p>
    <w:p w14:paraId="7E764C03" w14:textId="77777777" w:rsidR="00DB1BEB" w:rsidRPr="0059767A" w:rsidRDefault="00DB1BEB" w:rsidP="00DB1BEB">
      <w:pPr>
        <w:spacing w:after="0" w:line="300" w:lineRule="auto"/>
        <w:rPr>
          <w:rFonts w:ascii="Verdana" w:hAnsi="Verdana"/>
          <w:bCs/>
          <w:color w:val="000000" w:themeColor="text1"/>
          <w:sz w:val="21"/>
          <w:szCs w:val="21"/>
          <w:lang w:bidi="de-DE"/>
        </w:rPr>
      </w:pPr>
      <w:r w:rsidRPr="0059767A">
        <w:rPr>
          <w:rFonts w:ascii="Verdana" w:hAnsi="Verdana"/>
          <w:bCs/>
          <w:color w:val="000000" w:themeColor="text1"/>
          <w:sz w:val="21"/>
          <w:szCs w:val="21"/>
          <w:lang w:bidi="de-DE"/>
        </w:rPr>
        <w:t>Mit PlasmaPlus</w:t>
      </w:r>
      <w:r w:rsidRPr="003A3DD0">
        <w:rPr>
          <w:rFonts w:ascii="Verdana" w:hAnsi="Verdana"/>
          <w:bCs/>
          <w:color w:val="000000" w:themeColor="text1"/>
          <w:sz w:val="21"/>
          <w:szCs w:val="21"/>
          <w:vertAlign w:val="superscript"/>
          <w:lang w:bidi="de-DE"/>
        </w:rPr>
        <w:t>®</w:t>
      </w:r>
      <w:r w:rsidRPr="0059767A">
        <w:rPr>
          <w:rFonts w:ascii="Verdana" w:hAnsi="Verdana"/>
          <w:bCs/>
          <w:color w:val="000000" w:themeColor="text1"/>
          <w:sz w:val="21"/>
          <w:szCs w:val="21"/>
          <w:lang w:bidi="de-DE"/>
        </w:rPr>
        <w:t xml:space="preserve"> lassen sich ultradünne, funktionale Nanoschichten in beiden Verfahren aufbringen, um Oberflächen mit definierten chemischen und physikalischen Eigenschaften auszustatten. Typische Anwendungen sind haftvermittelnde Schichten, Conformal Coating oder Beschichtungen zum Schutz vor Unterwanderungskorrosion.</w:t>
      </w:r>
    </w:p>
    <w:p w14:paraId="1B4EFA8A" w14:textId="77777777" w:rsidR="00DB1BEB" w:rsidRDefault="00DB1BEB" w:rsidP="00DB1BEB">
      <w:pPr>
        <w:spacing w:after="0" w:line="300" w:lineRule="auto"/>
        <w:rPr>
          <w:rFonts w:ascii="Verdana" w:hAnsi="Verdana"/>
          <w:bCs/>
          <w:color w:val="000000" w:themeColor="text1"/>
          <w:sz w:val="21"/>
          <w:szCs w:val="21"/>
          <w:lang w:bidi="de-DE"/>
        </w:rPr>
      </w:pPr>
    </w:p>
    <w:p w14:paraId="3FEE45E4" w14:textId="77777777" w:rsidR="00DB1BEB" w:rsidRDefault="00DB1BEB" w:rsidP="00DB1BEB">
      <w:pPr>
        <w:spacing w:after="0" w:line="300" w:lineRule="auto"/>
        <w:rPr>
          <w:rFonts w:ascii="Verdana" w:hAnsi="Verdana"/>
          <w:bCs/>
          <w:color w:val="000000" w:themeColor="text1"/>
          <w:sz w:val="21"/>
          <w:szCs w:val="21"/>
          <w:lang w:bidi="de-DE"/>
        </w:rPr>
      </w:pPr>
      <w:r>
        <w:rPr>
          <w:rFonts w:ascii="Verdana" w:hAnsi="Verdana"/>
          <w:bCs/>
          <w:color w:val="000000" w:themeColor="text1"/>
          <w:sz w:val="21"/>
          <w:szCs w:val="21"/>
          <w:lang w:bidi="de-DE"/>
        </w:rPr>
        <w:t xml:space="preserve">Mehr Informationen unter: </w:t>
      </w:r>
      <w:hyperlink r:id="rId9" w:history="1">
        <w:r w:rsidRPr="00AD6E8A">
          <w:rPr>
            <w:rStyle w:val="Hyperlink"/>
            <w:rFonts w:ascii="Verdana" w:hAnsi="Verdana"/>
            <w:bCs/>
            <w:sz w:val="21"/>
            <w:szCs w:val="21"/>
            <w:lang w:bidi="de-DE"/>
          </w:rPr>
          <w:t>www.plasmatreat.com</w:t>
        </w:r>
      </w:hyperlink>
    </w:p>
    <w:p w14:paraId="32FC19CA" w14:textId="77777777" w:rsidR="00DB1BEB" w:rsidRDefault="00DB1BEB" w:rsidP="00DB1BEB">
      <w:pPr>
        <w:spacing w:after="0" w:line="300" w:lineRule="auto"/>
        <w:rPr>
          <w:rFonts w:ascii="Verdana" w:hAnsi="Verdana"/>
          <w:bCs/>
          <w:color w:val="000000" w:themeColor="text1"/>
          <w:sz w:val="21"/>
          <w:szCs w:val="21"/>
          <w:lang w:bidi="de-DE"/>
        </w:rPr>
      </w:pPr>
    </w:p>
    <w:p w14:paraId="0C762BAF" w14:textId="77777777" w:rsidR="00DB1BEB" w:rsidRDefault="00DB1BEB" w:rsidP="00DB1BEB">
      <w:pPr>
        <w:spacing w:after="0" w:line="300" w:lineRule="auto"/>
        <w:rPr>
          <w:rFonts w:ascii="Verdana" w:hAnsi="Verdana"/>
          <w:bCs/>
          <w:color w:val="000000" w:themeColor="text1"/>
          <w:sz w:val="21"/>
          <w:szCs w:val="21"/>
          <w:lang w:bidi="de-DE"/>
        </w:rPr>
      </w:pPr>
      <w:r>
        <w:rPr>
          <w:rFonts w:ascii="Verdana" w:hAnsi="Verdana"/>
          <w:bCs/>
          <w:color w:val="000000" w:themeColor="text1"/>
          <w:sz w:val="21"/>
          <w:szCs w:val="21"/>
          <w:lang w:bidi="de-DE"/>
        </w:rPr>
        <w:t>(ca. 1.600 Zeichen mit Leerzeichen)</w:t>
      </w:r>
    </w:p>
    <w:bookmarkEnd w:id="0"/>
    <w:p w14:paraId="12C9B8CE" w14:textId="77777777" w:rsidR="00C13913" w:rsidRPr="00895C17" w:rsidRDefault="00C13913" w:rsidP="00B62723">
      <w:pPr>
        <w:spacing w:after="0" w:line="276" w:lineRule="auto"/>
        <w:rPr>
          <w:rFonts w:ascii="Verdana" w:hAnsi="Verdana"/>
          <w:sz w:val="21"/>
          <w:szCs w:val="21"/>
        </w:rPr>
      </w:pPr>
    </w:p>
    <w:p w14:paraId="26C899D9" w14:textId="77777777" w:rsidR="00DB1BEB" w:rsidRPr="003101D1" w:rsidRDefault="00DB1BEB" w:rsidP="00DB1BEB">
      <w:pPr>
        <w:spacing w:after="0" w:line="288" w:lineRule="auto"/>
        <w:rPr>
          <w:rFonts w:ascii="Verdana" w:hAnsi="Verdana" w:cs="Arial"/>
          <w:b/>
          <w:bCs/>
          <w:color w:val="0092D0"/>
          <w:sz w:val="21"/>
          <w:szCs w:val="21"/>
        </w:rPr>
      </w:pPr>
      <w:r w:rsidRPr="003101D1">
        <w:rPr>
          <w:rFonts w:ascii="Verdana" w:hAnsi="Verdana" w:cs="Arial"/>
          <w:b/>
          <w:bCs/>
          <w:color w:val="0092D0"/>
          <w:sz w:val="21"/>
          <w:szCs w:val="21"/>
        </w:rPr>
        <w:t>Über Plasmatreat</w:t>
      </w:r>
    </w:p>
    <w:p w14:paraId="78C2EE93" w14:textId="77777777" w:rsidR="00DB1BEB" w:rsidRDefault="00DB1BEB" w:rsidP="00DB1BEB">
      <w:pPr>
        <w:spacing w:after="0" w:line="276" w:lineRule="auto"/>
        <w:rPr>
          <w:rFonts w:ascii="Verdana" w:hAnsi="Verdana"/>
          <w:sz w:val="21"/>
          <w:szCs w:val="21"/>
        </w:rPr>
      </w:pPr>
      <w:r w:rsidRPr="00A54C38">
        <w:rPr>
          <w:rFonts w:ascii="Verdana" w:hAnsi="Verdana"/>
          <w:sz w:val="21"/>
          <w:szCs w:val="21"/>
        </w:rPr>
        <w:t xml:space="preserve">Plasmatreat ist weltweit führend in der Entwicklung und Herstellung von Plasmaanlagen zur </w:t>
      </w:r>
      <w:r>
        <w:rPr>
          <w:rFonts w:ascii="Verdana" w:hAnsi="Verdana"/>
          <w:sz w:val="21"/>
          <w:szCs w:val="21"/>
        </w:rPr>
        <w:t>B</w:t>
      </w:r>
      <w:r w:rsidRPr="00A54C38">
        <w:rPr>
          <w:rFonts w:ascii="Verdana" w:hAnsi="Verdana"/>
          <w:sz w:val="21"/>
          <w:szCs w:val="21"/>
        </w:rPr>
        <w:t xml:space="preserve">ehandlung von Oberflächen. </w:t>
      </w:r>
      <w:r>
        <w:rPr>
          <w:rFonts w:ascii="Verdana" w:hAnsi="Verdana"/>
          <w:sz w:val="21"/>
          <w:szCs w:val="21"/>
        </w:rPr>
        <w:t>Das Unternehmen bietet m</w:t>
      </w:r>
      <w:r w:rsidRPr="00A54C38">
        <w:rPr>
          <w:rFonts w:ascii="Verdana" w:hAnsi="Verdana"/>
          <w:sz w:val="21"/>
          <w:szCs w:val="21"/>
        </w:rPr>
        <w:t>it Openair-Plasma</w:t>
      </w:r>
      <w:r w:rsidRPr="003A3DD0">
        <w:rPr>
          <w:rFonts w:ascii="Verdana" w:hAnsi="Verdana"/>
          <w:sz w:val="21"/>
          <w:szCs w:val="21"/>
          <w:vertAlign w:val="superscript"/>
        </w:rPr>
        <w:t>®</w:t>
      </w:r>
      <w:r w:rsidRPr="00A54C38">
        <w:rPr>
          <w:rFonts w:ascii="Verdana" w:hAnsi="Verdana"/>
          <w:sz w:val="21"/>
          <w:szCs w:val="21"/>
        </w:rPr>
        <w:t xml:space="preserve"> und </w:t>
      </w:r>
      <w:r>
        <w:rPr>
          <w:rFonts w:ascii="Verdana" w:hAnsi="Verdana"/>
          <w:sz w:val="21"/>
          <w:szCs w:val="21"/>
        </w:rPr>
        <w:t>AURORA</w:t>
      </w:r>
      <w:r w:rsidRPr="00A54C38">
        <w:rPr>
          <w:rFonts w:ascii="Verdana" w:hAnsi="Verdana"/>
          <w:sz w:val="21"/>
          <w:szCs w:val="21"/>
        </w:rPr>
        <w:t>-Plasma ein umfassendes Technologieportfolio</w:t>
      </w:r>
      <w:r>
        <w:rPr>
          <w:rFonts w:ascii="Verdana" w:hAnsi="Verdana"/>
          <w:sz w:val="21"/>
          <w:szCs w:val="21"/>
        </w:rPr>
        <w:t xml:space="preserve"> an</w:t>
      </w:r>
      <w:r w:rsidRPr="00A54C38">
        <w:rPr>
          <w:rFonts w:ascii="Verdana" w:hAnsi="Verdana"/>
          <w:sz w:val="21"/>
          <w:szCs w:val="21"/>
        </w:rPr>
        <w:t xml:space="preserve">, um Oberflächen gezielt zu reinigen, zu aktivieren </w:t>
      </w:r>
      <w:r>
        <w:rPr>
          <w:rFonts w:ascii="Verdana" w:hAnsi="Verdana"/>
          <w:sz w:val="21"/>
          <w:szCs w:val="21"/>
        </w:rPr>
        <w:t>sowie</w:t>
      </w:r>
      <w:r w:rsidRPr="00A54C38">
        <w:rPr>
          <w:rFonts w:ascii="Verdana" w:hAnsi="Verdana"/>
          <w:sz w:val="21"/>
          <w:szCs w:val="21"/>
        </w:rPr>
        <w:t xml:space="preserve"> </w:t>
      </w:r>
      <w:r>
        <w:rPr>
          <w:rFonts w:ascii="Verdana" w:hAnsi="Verdana"/>
          <w:sz w:val="21"/>
          <w:szCs w:val="21"/>
        </w:rPr>
        <w:t xml:space="preserve">zu beschichten und somit für </w:t>
      </w:r>
      <w:r w:rsidRPr="00A54C38">
        <w:rPr>
          <w:rFonts w:ascii="Verdana" w:hAnsi="Verdana"/>
          <w:sz w:val="21"/>
          <w:szCs w:val="21"/>
        </w:rPr>
        <w:t>nachfolgende Prozesse zuverlässig zu stabilisieren.</w:t>
      </w:r>
    </w:p>
    <w:p w14:paraId="694767F3" w14:textId="77777777" w:rsidR="00DB1BEB" w:rsidRPr="00A54C38" w:rsidRDefault="00DB1BEB" w:rsidP="00DB1BEB">
      <w:pPr>
        <w:spacing w:after="0" w:line="276" w:lineRule="auto"/>
        <w:rPr>
          <w:rFonts w:ascii="Verdana" w:hAnsi="Verdana"/>
          <w:sz w:val="21"/>
          <w:szCs w:val="21"/>
        </w:rPr>
      </w:pPr>
    </w:p>
    <w:p w14:paraId="736BBA81" w14:textId="77777777" w:rsidR="00DB1BEB" w:rsidRDefault="00DB1BEB" w:rsidP="00DB1BEB">
      <w:pPr>
        <w:spacing w:after="0" w:line="276" w:lineRule="auto"/>
        <w:rPr>
          <w:rFonts w:ascii="Verdana" w:hAnsi="Verdana"/>
          <w:sz w:val="21"/>
          <w:szCs w:val="21"/>
        </w:rPr>
      </w:pPr>
      <w:r w:rsidRPr="00A54C38">
        <w:rPr>
          <w:rFonts w:ascii="Verdana" w:hAnsi="Verdana"/>
          <w:sz w:val="21"/>
          <w:szCs w:val="21"/>
        </w:rPr>
        <w:t>Openair-Plasma</w:t>
      </w:r>
      <w:r w:rsidRPr="003A3DD0">
        <w:rPr>
          <w:rFonts w:ascii="Verdana" w:hAnsi="Verdana"/>
          <w:sz w:val="21"/>
          <w:szCs w:val="21"/>
          <w:vertAlign w:val="superscript"/>
        </w:rPr>
        <w:t>®</w:t>
      </w:r>
      <w:r w:rsidRPr="00A54C38">
        <w:rPr>
          <w:rFonts w:ascii="Verdana" w:hAnsi="Verdana"/>
          <w:sz w:val="21"/>
          <w:szCs w:val="21"/>
        </w:rPr>
        <w:t xml:space="preserve"> arbeitet unter Atmosphärendruck, A</w:t>
      </w:r>
      <w:r>
        <w:rPr>
          <w:rFonts w:ascii="Verdana" w:hAnsi="Verdana"/>
          <w:sz w:val="21"/>
          <w:szCs w:val="21"/>
        </w:rPr>
        <w:t>URORA</w:t>
      </w:r>
      <w:r w:rsidRPr="00A54C38">
        <w:rPr>
          <w:rFonts w:ascii="Verdana" w:hAnsi="Verdana"/>
          <w:sz w:val="21"/>
          <w:szCs w:val="21"/>
        </w:rPr>
        <w:t>-Plasma unter Niederdruck. Ergänzend ermöglicht PlasmaPlus</w:t>
      </w:r>
      <w:r w:rsidRPr="003A3DD0">
        <w:rPr>
          <w:rFonts w:ascii="Verdana" w:hAnsi="Verdana"/>
          <w:sz w:val="21"/>
          <w:szCs w:val="21"/>
          <w:vertAlign w:val="superscript"/>
        </w:rPr>
        <w:t>®</w:t>
      </w:r>
      <w:r w:rsidRPr="00A54C38">
        <w:rPr>
          <w:rFonts w:ascii="Verdana" w:hAnsi="Verdana"/>
          <w:sz w:val="21"/>
          <w:szCs w:val="21"/>
        </w:rPr>
        <w:t xml:space="preserve"> die Funktionalisierung von Oberflächen durch definierte Nanoschichten. So unterstützt Plasmatreat Hersteller dabei, Oberflächen für anspruchsvolle Folgeprozesse prozesssicher vorzubereiten, zum Beispiel für Verkleben, Lackieren, Bedrucken oder Abdichten.</w:t>
      </w:r>
    </w:p>
    <w:p w14:paraId="06DECFEB" w14:textId="77777777" w:rsidR="00DB1BEB" w:rsidRPr="00A54C38" w:rsidRDefault="00DB1BEB" w:rsidP="00DB1BEB">
      <w:pPr>
        <w:spacing w:after="0" w:line="276" w:lineRule="auto"/>
        <w:rPr>
          <w:rFonts w:ascii="Verdana" w:hAnsi="Verdana"/>
          <w:sz w:val="21"/>
          <w:szCs w:val="21"/>
        </w:rPr>
      </w:pPr>
    </w:p>
    <w:p w14:paraId="2CDB10F6" w14:textId="77777777" w:rsidR="00DB1BEB" w:rsidRDefault="00DB1BEB" w:rsidP="00DB1BEB">
      <w:pPr>
        <w:spacing w:after="0" w:line="276" w:lineRule="auto"/>
        <w:rPr>
          <w:rFonts w:ascii="Verdana" w:hAnsi="Verdana"/>
          <w:sz w:val="21"/>
          <w:szCs w:val="21"/>
        </w:rPr>
      </w:pPr>
      <w:r w:rsidRPr="00A54C38">
        <w:rPr>
          <w:rFonts w:ascii="Verdana" w:hAnsi="Verdana"/>
          <w:sz w:val="21"/>
          <w:szCs w:val="21"/>
        </w:rPr>
        <w:t>Die Lösungen werden in vielfältigen Fertigungsprozessen in zahlreichen Branchen eingesetzt, darunter Automotive, Elektronik, Medizintechnik, Luftfahrt, Verpackung, Konsumgüter und erneuerbare Energien. Als trockenes Verfahren kann die Plasmatechnologie dazu beitragen, lösungsmittelbasierte Vorbehandlungen und andere umweltbelastende Prozesse zu reduzieren und damit Kosten und Umweltwirkung positiv zu beeinflussen.</w:t>
      </w:r>
    </w:p>
    <w:p w14:paraId="6B2675BF" w14:textId="77777777" w:rsidR="00DB1BEB" w:rsidRPr="00A54C38" w:rsidRDefault="00DB1BEB" w:rsidP="00DB1BEB">
      <w:pPr>
        <w:spacing w:after="0" w:line="276" w:lineRule="auto"/>
        <w:rPr>
          <w:rFonts w:ascii="Verdana" w:hAnsi="Verdana"/>
          <w:sz w:val="21"/>
          <w:szCs w:val="21"/>
        </w:rPr>
      </w:pPr>
    </w:p>
    <w:p w14:paraId="3D800C0F" w14:textId="77777777" w:rsidR="00DB1BEB" w:rsidRDefault="00DB1BEB" w:rsidP="00DB1BEB">
      <w:pPr>
        <w:spacing w:after="0" w:line="276" w:lineRule="auto"/>
        <w:rPr>
          <w:rFonts w:ascii="Verdana" w:hAnsi="Verdana"/>
          <w:sz w:val="21"/>
          <w:szCs w:val="21"/>
        </w:rPr>
      </w:pPr>
      <w:r w:rsidRPr="00A54C38">
        <w:rPr>
          <w:rFonts w:ascii="Verdana" w:hAnsi="Verdana"/>
          <w:sz w:val="21"/>
          <w:szCs w:val="21"/>
        </w:rPr>
        <w:t>Die Plasmatreat-Gruppe verfügt über Technologiezentren in Deutschland, den USA, Kanada, China und Japan und ist mit einem weltweiten Vertriebs- und Servicenetzwerk in über 30 Ländern durch Tochtergesellschaften und Partner vertreten.</w:t>
      </w:r>
    </w:p>
    <w:p w14:paraId="745B7609" w14:textId="77777777" w:rsidR="00DB1BEB" w:rsidRDefault="00DB1BEB" w:rsidP="00DB1BEB">
      <w:pPr>
        <w:spacing w:after="0" w:line="276" w:lineRule="auto"/>
        <w:rPr>
          <w:rFonts w:ascii="Verdana" w:hAnsi="Verdana"/>
          <w:sz w:val="21"/>
          <w:szCs w:val="21"/>
        </w:rPr>
      </w:pPr>
    </w:p>
    <w:p w14:paraId="73CC2842" w14:textId="77777777" w:rsidR="00DB1BEB" w:rsidRDefault="00DB1BEB" w:rsidP="00DB1BEB">
      <w:pPr>
        <w:spacing w:after="0" w:line="276" w:lineRule="auto"/>
        <w:rPr>
          <w:rFonts w:ascii="Verdana" w:hAnsi="Verdana"/>
          <w:sz w:val="21"/>
          <w:szCs w:val="21"/>
        </w:rPr>
      </w:pPr>
      <w:r>
        <w:rPr>
          <w:rFonts w:ascii="Verdana" w:hAnsi="Verdana"/>
          <w:sz w:val="21"/>
          <w:szCs w:val="21"/>
        </w:rPr>
        <w:t xml:space="preserve">Mehr Informationen unter: </w:t>
      </w:r>
      <w:hyperlink r:id="rId10" w:history="1">
        <w:r w:rsidRPr="00AD6E8A">
          <w:rPr>
            <w:rStyle w:val="Hyperlink"/>
            <w:rFonts w:ascii="Verdana" w:hAnsi="Verdana"/>
            <w:sz w:val="21"/>
            <w:szCs w:val="21"/>
          </w:rPr>
          <w:t>www.plasmatreat.com</w:t>
        </w:r>
      </w:hyperlink>
    </w:p>
    <w:p w14:paraId="7A3168E1" w14:textId="77777777" w:rsidR="00DB1BEB" w:rsidRDefault="00DB1BEB" w:rsidP="00DB1BEB">
      <w:pPr>
        <w:spacing w:after="0" w:line="276" w:lineRule="auto"/>
        <w:rPr>
          <w:rFonts w:ascii="Verdana" w:hAnsi="Verdana"/>
          <w:sz w:val="21"/>
          <w:szCs w:val="21"/>
        </w:rPr>
      </w:pPr>
    </w:p>
    <w:p w14:paraId="54917826" w14:textId="77777777" w:rsidR="00DB1BEB" w:rsidRPr="00A54C38" w:rsidRDefault="00DB1BEB" w:rsidP="00DB1BEB">
      <w:pPr>
        <w:spacing w:after="0" w:line="276" w:lineRule="auto"/>
        <w:rPr>
          <w:rFonts w:ascii="Verdana" w:hAnsi="Verdana"/>
          <w:sz w:val="21"/>
          <w:szCs w:val="21"/>
        </w:rPr>
      </w:pPr>
      <w:r>
        <w:rPr>
          <w:rFonts w:ascii="Verdana" w:hAnsi="Verdana"/>
          <w:sz w:val="21"/>
          <w:szCs w:val="21"/>
        </w:rPr>
        <w:t>(ca. 1.400 Zeichen inklusive Leerzeichen)</w:t>
      </w:r>
    </w:p>
    <w:p w14:paraId="35B83CF2" w14:textId="77777777" w:rsidR="00CD3ACA" w:rsidRPr="007955FD" w:rsidRDefault="00CD3ACA" w:rsidP="00CD3ACA">
      <w:pPr>
        <w:spacing w:after="0" w:line="276" w:lineRule="auto"/>
        <w:rPr>
          <w:rStyle w:val="Hyperlink"/>
          <w:rFonts w:ascii="Verdana" w:hAnsi="Verdana"/>
          <w:sz w:val="21"/>
          <w:szCs w:val="21"/>
          <w:lang w:val="en-US"/>
        </w:rPr>
      </w:pPr>
    </w:p>
    <w:p w14:paraId="274138DD" w14:textId="0C2F36A7" w:rsidR="00E2721C" w:rsidRDefault="00E2721C" w:rsidP="00C6791E">
      <w:pPr>
        <w:spacing w:after="0" w:line="276" w:lineRule="auto"/>
        <w:rPr>
          <w:rFonts w:ascii="Verdana" w:hAnsi="Verdana" w:cs="Arial"/>
          <w:sz w:val="21"/>
          <w:szCs w:val="21"/>
          <w:lang w:val="en-US"/>
        </w:rPr>
      </w:pPr>
    </w:p>
    <w:p w14:paraId="0D882C47" w14:textId="6EB23E61" w:rsidR="00DB1BEB" w:rsidRDefault="00DB1BEB" w:rsidP="00DB1BEB">
      <w:pPr>
        <w:spacing w:after="0" w:line="276" w:lineRule="auto"/>
        <w:rPr>
          <w:rFonts w:ascii="Verdana" w:hAnsi="Verdana"/>
          <w:b/>
          <w:bCs/>
          <w:sz w:val="21"/>
          <w:szCs w:val="21"/>
          <w:lang w:val="en-US"/>
        </w:rPr>
      </w:pPr>
      <w:r w:rsidRPr="00DB1BEB">
        <w:rPr>
          <w:rFonts w:ascii="Verdana" w:hAnsi="Verdana"/>
          <w:b/>
          <w:bCs/>
          <w:sz w:val="21"/>
          <w:szCs w:val="21"/>
          <w:lang w:val="en-US"/>
        </w:rPr>
        <w:t>Bilder</w:t>
      </w:r>
      <w:r>
        <w:rPr>
          <w:rFonts w:ascii="Verdana" w:hAnsi="Verdana"/>
          <w:b/>
          <w:bCs/>
          <w:sz w:val="21"/>
          <w:szCs w:val="21"/>
          <w:lang w:val="en-US"/>
        </w:rPr>
        <w:t xml:space="preserve"> und Bildunterschriften:</w:t>
      </w:r>
    </w:p>
    <w:p w14:paraId="4A72DEBC" w14:textId="6C0A7A88" w:rsidR="00DB1BEB" w:rsidRDefault="00DB1BEB" w:rsidP="00DB1BEB">
      <w:pPr>
        <w:spacing w:after="0" w:line="276" w:lineRule="auto"/>
        <w:rPr>
          <w:rFonts w:ascii="Verdana" w:hAnsi="Verdana"/>
          <w:b/>
          <w:bCs/>
          <w:sz w:val="21"/>
          <w:szCs w:val="21"/>
          <w:lang w:val="en-US"/>
        </w:rPr>
      </w:pPr>
      <w:r w:rsidRPr="00DB1BEB">
        <w:rPr>
          <w:rFonts w:ascii="Verdana" w:hAnsi="Verdana"/>
          <w:b/>
          <w:bCs/>
          <w:sz w:val="21"/>
          <w:szCs w:val="21"/>
          <w:lang w:val="en-US"/>
        </w:rPr>
        <w:drawing>
          <wp:inline distT="0" distB="0" distL="0" distR="0" wp14:anchorId="690BAED0" wp14:editId="003E41B3">
            <wp:extent cx="2581635" cy="2000529"/>
            <wp:effectExtent l="0" t="0" r="9525" b="0"/>
            <wp:docPr id="71089919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899196" name=""/>
                    <pic:cNvPicPr/>
                  </pic:nvPicPr>
                  <pic:blipFill>
                    <a:blip r:embed="rId11"/>
                    <a:stretch>
                      <a:fillRect/>
                    </a:stretch>
                  </pic:blipFill>
                  <pic:spPr>
                    <a:xfrm>
                      <a:off x="0" y="0"/>
                      <a:ext cx="2581635" cy="2000529"/>
                    </a:xfrm>
                    <a:prstGeom prst="rect">
                      <a:avLst/>
                    </a:prstGeom>
                  </pic:spPr>
                </pic:pic>
              </a:graphicData>
            </a:graphic>
          </wp:inline>
        </w:drawing>
      </w:r>
    </w:p>
    <w:p w14:paraId="59D11F73" w14:textId="48268734" w:rsidR="00DB1BEB" w:rsidRPr="006810A0" w:rsidRDefault="00DB1BEB" w:rsidP="00DB1BEB">
      <w:pPr>
        <w:spacing w:after="0" w:line="276" w:lineRule="auto"/>
        <w:rPr>
          <w:rFonts w:ascii="Verdana" w:hAnsi="Verdana"/>
          <w:sz w:val="21"/>
          <w:szCs w:val="21"/>
        </w:rPr>
      </w:pPr>
      <w:r w:rsidRPr="006810A0">
        <w:rPr>
          <w:rFonts w:ascii="Verdana" w:hAnsi="Verdana"/>
          <w:sz w:val="21"/>
          <w:szCs w:val="21"/>
        </w:rPr>
        <w:t xml:space="preserve">Die neue RD8450 Plasmadüse </w:t>
      </w:r>
      <w:r w:rsidR="006810A0" w:rsidRPr="006810A0">
        <w:rPr>
          <w:rFonts w:ascii="Verdana" w:hAnsi="Verdana"/>
          <w:sz w:val="21"/>
          <w:szCs w:val="21"/>
        </w:rPr>
        <w:t>wurde speziell</w:t>
      </w:r>
      <w:r w:rsidRPr="006810A0">
        <w:rPr>
          <w:rFonts w:ascii="Verdana" w:hAnsi="Verdana"/>
          <w:sz w:val="21"/>
          <w:szCs w:val="21"/>
        </w:rPr>
        <w:t xml:space="preserve"> für die ganzflächige Behandlung von großformatigen Bauteilen entwickelt. </w:t>
      </w:r>
      <w:r w:rsidRPr="006810A0">
        <w:rPr>
          <w:rFonts w:ascii="Verdana" w:hAnsi="Verdana"/>
          <w:sz w:val="21"/>
          <w:szCs w:val="21"/>
        </w:rPr>
        <w:t>(Copyright: Plasmatreat GmbH)</w:t>
      </w:r>
    </w:p>
    <w:p w14:paraId="7C7FFA8F" w14:textId="46B05758" w:rsidR="00DB1BEB" w:rsidRPr="00DB1BEB" w:rsidRDefault="00DB1BEB" w:rsidP="00DB1BEB">
      <w:pPr>
        <w:spacing w:after="0" w:line="276" w:lineRule="auto"/>
        <w:rPr>
          <w:rFonts w:ascii="Verdana" w:hAnsi="Verdana"/>
          <w:b/>
          <w:bCs/>
          <w:sz w:val="21"/>
          <w:szCs w:val="21"/>
        </w:rPr>
      </w:pPr>
    </w:p>
    <w:p w14:paraId="545AB0E6" w14:textId="6349BAC6" w:rsidR="00DB1BEB" w:rsidRPr="00DB1BEB" w:rsidRDefault="00DB1BEB" w:rsidP="00DB1BEB">
      <w:pPr>
        <w:spacing w:after="0" w:line="276" w:lineRule="auto"/>
        <w:rPr>
          <w:rFonts w:ascii="Verdana" w:hAnsi="Verdana"/>
          <w:b/>
          <w:bCs/>
          <w:sz w:val="21"/>
          <w:szCs w:val="21"/>
          <w:lang w:val="en-US"/>
        </w:rPr>
      </w:pPr>
      <w:r w:rsidRPr="00DB1BEB">
        <w:rPr>
          <w:rFonts w:ascii="Verdana" w:hAnsi="Verdana"/>
          <w:b/>
          <w:bCs/>
          <w:sz w:val="21"/>
          <w:szCs w:val="21"/>
          <w:lang w:val="en-US"/>
        </w:rPr>
        <w:drawing>
          <wp:inline distT="0" distB="0" distL="0" distR="0" wp14:anchorId="1E8F2CE7" wp14:editId="75BA4DC4">
            <wp:extent cx="2610214" cy="1991003"/>
            <wp:effectExtent l="0" t="0" r="0" b="9525"/>
            <wp:docPr id="214151861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518613" name=""/>
                    <pic:cNvPicPr/>
                  </pic:nvPicPr>
                  <pic:blipFill>
                    <a:blip r:embed="rId12"/>
                    <a:stretch>
                      <a:fillRect/>
                    </a:stretch>
                  </pic:blipFill>
                  <pic:spPr>
                    <a:xfrm>
                      <a:off x="0" y="0"/>
                      <a:ext cx="2610214" cy="1991003"/>
                    </a:xfrm>
                    <a:prstGeom prst="rect">
                      <a:avLst/>
                    </a:prstGeom>
                  </pic:spPr>
                </pic:pic>
              </a:graphicData>
            </a:graphic>
          </wp:inline>
        </w:drawing>
      </w:r>
    </w:p>
    <w:p w14:paraId="670A626A" w14:textId="4F3732F7" w:rsidR="00DB1BEB" w:rsidRPr="006810A0" w:rsidRDefault="006810A0" w:rsidP="006810A0">
      <w:r w:rsidRPr="006810A0">
        <w:rPr>
          <w:rFonts w:ascii="Verdana" w:hAnsi="Verdana"/>
          <w:color w:val="000000"/>
          <w:sz w:val="21"/>
        </w:rPr>
        <w:t xml:space="preserve">Atmosphärisches Plasma reinigt und aktiviert Oberflächen für eine langanhaltende </w:t>
      </w:r>
      <w:r>
        <w:rPr>
          <w:rFonts w:ascii="Verdana" w:hAnsi="Verdana"/>
          <w:color w:val="000000"/>
          <w:sz w:val="21"/>
        </w:rPr>
        <w:t>Adhäsion</w:t>
      </w:r>
      <w:r w:rsidRPr="006810A0">
        <w:rPr>
          <w:rFonts w:ascii="Verdana" w:hAnsi="Verdana"/>
          <w:color w:val="000000"/>
          <w:sz w:val="21"/>
        </w:rPr>
        <w:t xml:space="preserve"> von Farben oder Lacken. (Copyright: Plasmatreat GmbH)</w:t>
      </w:r>
    </w:p>
    <w:p w14:paraId="79C755CF" w14:textId="77777777" w:rsidR="00DB1BEB" w:rsidRPr="006810A0" w:rsidRDefault="00DB1BEB" w:rsidP="00C6791E">
      <w:pPr>
        <w:spacing w:after="0" w:line="276" w:lineRule="auto"/>
        <w:rPr>
          <w:rFonts w:ascii="Verdana" w:hAnsi="Verdana" w:cs="Arial"/>
          <w:sz w:val="21"/>
          <w:szCs w:val="21"/>
        </w:rPr>
      </w:pPr>
    </w:p>
    <w:sectPr w:rsidR="00DB1BEB" w:rsidRPr="006810A0" w:rsidSect="000A0A5C">
      <w:headerReference w:type="default" r:id="rId13"/>
      <w:footerReference w:type="default" r:id="rId14"/>
      <w:pgSz w:w="11906" w:h="16838"/>
      <w:pgMar w:top="2439" w:right="1133" w:bottom="278" w:left="1202"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3993E" w14:textId="77777777" w:rsidR="00C23A00" w:rsidRDefault="00C23A00" w:rsidP="0076133B">
      <w:pPr>
        <w:spacing w:after="0" w:line="240" w:lineRule="auto"/>
      </w:pPr>
      <w:r>
        <w:separator/>
      </w:r>
    </w:p>
  </w:endnote>
  <w:endnote w:type="continuationSeparator" w:id="0">
    <w:p w14:paraId="527253BE" w14:textId="77777777" w:rsidR="00C23A00" w:rsidRDefault="00C23A00" w:rsidP="00761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x Offc">
    <w:altName w:val="Calibri"/>
    <w:charset w:val="00"/>
    <w:family w:val="swiss"/>
    <w:pitch w:val="variable"/>
    <w:sig w:usb0="800000AF" w:usb1="4000A4FB" w:usb2="00000008"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2341E" w14:textId="77777777" w:rsidR="00683EA5" w:rsidRPr="004236CF" w:rsidRDefault="00683EA5" w:rsidP="00683EA5">
    <w:pPr>
      <w:spacing w:after="2"/>
      <w:rPr>
        <w:rFonts w:ascii="Verdana" w:hAnsi="Verdana"/>
        <w:sz w:val="10"/>
        <w:szCs w:val="10"/>
      </w:rPr>
    </w:pPr>
    <w:bookmarkStart w:id="3" w:name="_Hlk47005174"/>
    <w:bookmarkStart w:id="4" w:name="_Hlk47005175"/>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tblCellMar>
      <w:tblLook w:val="04A0" w:firstRow="1" w:lastRow="0" w:firstColumn="1" w:lastColumn="0" w:noHBand="0" w:noVBand="1"/>
    </w:tblPr>
    <w:tblGrid>
      <w:gridCol w:w="3166"/>
      <w:gridCol w:w="3922"/>
      <w:gridCol w:w="2410"/>
    </w:tblGrid>
    <w:tr w:rsidR="00683EA5" w14:paraId="5E177D9D" w14:textId="77777777" w:rsidTr="00355807">
      <w:tc>
        <w:tcPr>
          <w:tcW w:w="3166" w:type="dxa"/>
          <w:vAlign w:val="center"/>
        </w:tcPr>
        <w:p w14:paraId="72060B5B" w14:textId="77777777" w:rsidR="00683EA5" w:rsidRPr="004F6492" w:rsidRDefault="00683EA5" w:rsidP="00683EA5">
          <w:pPr>
            <w:pStyle w:val="Fuzeile"/>
            <w:rPr>
              <w:rFonts w:ascii="Verdana" w:hAnsi="Verdana"/>
              <w:b/>
              <w:bCs/>
              <w:color w:val="A6A6A6" w:themeColor="background1" w:themeShade="A6"/>
              <w:sz w:val="16"/>
              <w:szCs w:val="16"/>
            </w:rPr>
          </w:pPr>
          <w:r w:rsidRPr="004F6492">
            <w:rPr>
              <w:rFonts w:ascii="Verdana" w:hAnsi="Verdana"/>
              <w:b/>
              <w:bCs/>
              <w:color w:val="A6A6A6" w:themeColor="background1" w:themeShade="A6"/>
              <w:sz w:val="16"/>
              <w:szCs w:val="16"/>
            </w:rPr>
            <w:t>Plasmatreat GmbH</w:t>
          </w:r>
        </w:p>
      </w:tc>
      <w:tc>
        <w:tcPr>
          <w:tcW w:w="3922" w:type="dxa"/>
          <w:vAlign w:val="center"/>
        </w:tcPr>
        <w:p w14:paraId="6CEEA58E" w14:textId="0D9E158E"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Tel</w:t>
          </w:r>
          <w:r w:rsidR="00FD33BC">
            <w:rPr>
              <w:rFonts w:ascii="Verdana" w:hAnsi="Verdana"/>
              <w:color w:val="A6A6A6" w:themeColor="background1" w:themeShade="A6"/>
              <w:sz w:val="16"/>
              <w:szCs w:val="16"/>
            </w:rPr>
            <w:t>.</w:t>
          </w:r>
          <w:r w:rsidRPr="004F6492">
            <w:rPr>
              <w:rFonts w:ascii="Verdana" w:hAnsi="Verdana"/>
              <w:color w:val="A6A6A6" w:themeColor="background1" w:themeShade="A6"/>
              <w:sz w:val="16"/>
              <w:szCs w:val="16"/>
            </w:rPr>
            <w:t>: +49 (0) 5204 9960 - 0</w:t>
          </w:r>
        </w:p>
      </w:tc>
      <w:tc>
        <w:tcPr>
          <w:tcW w:w="2410" w:type="dxa"/>
          <w:vAlign w:val="center"/>
        </w:tcPr>
        <w:p w14:paraId="1A523066" w14:textId="77777777" w:rsidR="00683EA5" w:rsidRPr="004F6492" w:rsidRDefault="00683EA5" w:rsidP="00683EA5">
          <w:pPr>
            <w:pStyle w:val="Fuzeile"/>
            <w:rPr>
              <w:rFonts w:ascii="Verdana" w:hAnsi="Verdana"/>
              <w:b/>
              <w:bCs/>
              <w:color w:val="A6A6A6" w:themeColor="background1" w:themeShade="A6"/>
              <w:sz w:val="16"/>
              <w:szCs w:val="16"/>
            </w:rPr>
          </w:pPr>
          <w:r w:rsidRPr="004F6492">
            <w:rPr>
              <w:rFonts w:ascii="Verdana" w:hAnsi="Verdana"/>
              <w:b/>
              <w:bCs/>
              <w:color w:val="A6A6A6" w:themeColor="background1" w:themeShade="A6"/>
              <w:sz w:val="16"/>
              <w:szCs w:val="16"/>
            </w:rPr>
            <w:t>Pressekontakt:</w:t>
          </w:r>
        </w:p>
      </w:tc>
    </w:tr>
    <w:tr w:rsidR="00683EA5" w14:paraId="5A5E71DC" w14:textId="77777777" w:rsidTr="00355807">
      <w:tc>
        <w:tcPr>
          <w:tcW w:w="3166" w:type="dxa"/>
          <w:vAlign w:val="center"/>
        </w:tcPr>
        <w:p w14:paraId="463AD197" w14:textId="77777777"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Queller Str. 76 - 80</w:t>
          </w:r>
        </w:p>
      </w:tc>
      <w:tc>
        <w:tcPr>
          <w:tcW w:w="3922" w:type="dxa"/>
          <w:vAlign w:val="center"/>
        </w:tcPr>
        <w:p w14:paraId="59877ABA" w14:textId="0536BC82" w:rsidR="00683EA5" w:rsidRPr="004F6492" w:rsidRDefault="001E7BE1"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E-Mail</w:t>
          </w:r>
          <w:r w:rsidR="00683EA5" w:rsidRPr="004F6492">
            <w:rPr>
              <w:rFonts w:ascii="Verdana" w:hAnsi="Verdana"/>
              <w:color w:val="A6A6A6" w:themeColor="background1" w:themeShade="A6"/>
              <w:sz w:val="16"/>
              <w:szCs w:val="16"/>
            </w:rPr>
            <w:t>: pr@plasmatreat.com</w:t>
          </w:r>
        </w:p>
      </w:tc>
      <w:tc>
        <w:tcPr>
          <w:tcW w:w="2410" w:type="dxa"/>
          <w:vAlign w:val="center"/>
        </w:tcPr>
        <w:p w14:paraId="3D7C087D" w14:textId="77777777"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Anne-Laureen Lauven</w:t>
          </w:r>
        </w:p>
      </w:tc>
    </w:tr>
    <w:tr w:rsidR="00683EA5" w14:paraId="44604FBB" w14:textId="77777777" w:rsidTr="00355807">
      <w:tc>
        <w:tcPr>
          <w:tcW w:w="3166" w:type="dxa"/>
          <w:vAlign w:val="center"/>
        </w:tcPr>
        <w:p w14:paraId="7442E594" w14:textId="77777777"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33803 Steinhagen</w:t>
          </w:r>
        </w:p>
      </w:tc>
      <w:tc>
        <w:tcPr>
          <w:tcW w:w="3922" w:type="dxa"/>
          <w:vAlign w:val="center"/>
        </w:tcPr>
        <w:p w14:paraId="456E44BE" w14:textId="77777777"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Website: www.plasmatreat.de</w:t>
          </w:r>
        </w:p>
      </w:tc>
      <w:tc>
        <w:tcPr>
          <w:tcW w:w="2410" w:type="dxa"/>
          <w:vAlign w:val="center"/>
        </w:tcPr>
        <w:p w14:paraId="32500F1B" w14:textId="77777777" w:rsidR="00683EA5" w:rsidRPr="004F6492" w:rsidRDefault="00683EA5" w:rsidP="00683EA5">
          <w:pPr>
            <w:pStyle w:val="Fuzeile"/>
            <w:jc w:val="right"/>
            <w:rPr>
              <w:rFonts w:ascii="Verdana" w:hAnsi="Verdana"/>
              <w:color w:val="A6A6A6" w:themeColor="background1" w:themeShade="A6"/>
              <w:sz w:val="16"/>
              <w:szCs w:val="16"/>
            </w:rPr>
          </w:pPr>
          <w:r w:rsidRPr="004F6492">
            <w:rPr>
              <w:rFonts w:ascii="Verdana" w:hAnsi="Verdana"/>
              <w:color w:val="A6A6A6" w:themeColor="background1" w:themeShade="A6"/>
              <w:sz w:val="16"/>
              <w:szCs w:val="16"/>
            </w:rPr>
            <w:fldChar w:fldCharType="begin"/>
          </w:r>
          <w:r w:rsidRPr="004F6492">
            <w:rPr>
              <w:rFonts w:ascii="Verdana" w:hAnsi="Verdana"/>
              <w:color w:val="A6A6A6" w:themeColor="background1" w:themeShade="A6"/>
              <w:sz w:val="16"/>
              <w:szCs w:val="16"/>
            </w:rPr>
            <w:instrText xml:space="preserve"> PAGE   \* MERGEFORMAT </w:instrText>
          </w:r>
          <w:r w:rsidRPr="004F6492">
            <w:rPr>
              <w:rFonts w:ascii="Verdana" w:hAnsi="Verdana"/>
              <w:color w:val="A6A6A6" w:themeColor="background1" w:themeShade="A6"/>
              <w:sz w:val="16"/>
              <w:szCs w:val="16"/>
            </w:rPr>
            <w:fldChar w:fldCharType="separate"/>
          </w:r>
          <w:r>
            <w:rPr>
              <w:rFonts w:ascii="Verdana" w:hAnsi="Verdana"/>
              <w:color w:val="A6A6A6" w:themeColor="background1" w:themeShade="A6"/>
              <w:sz w:val="16"/>
              <w:szCs w:val="16"/>
            </w:rPr>
            <w:t>3</w:t>
          </w:r>
          <w:r w:rsidRPr="004F6492">
            <w:rPr>
              <w:rFonts w:ascii="Verdana" w:hAnsi="Verdana"/>
              <w:color w:val="A6A6A6" w:themeColor="background1" w:themeShade="A6"/>
              <w:sz w:val="16"/>
              <w:szCs w:val="16"/>
            </w:rPr>
            <w:fldChar w:fldCharType="end"/>
          </w:r>
        </w:p>
      </w:tc>
    </w:tr>
    <w:bookmarkEnd w:id="3"/>
    <w:bookmarkEnd w:id="4"/>
  </w:tbl>
  <w:p w14:paraId="53C618EE" w14:textId="53DD0D4A" w:rsidR="004C4ABC" w:rsidRPr="00683EA5" w:rsidRDefault="004C4ABC" w:rsidP="00683EA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C9545" w14:textId="77777777" w:rsidR="00C23A00" w:rsidRDefault="00C23A00" w:rsidP="0076133B">
      <w:pPr>
        <w:spacing w:after="0" w:line="240" w:lineRule="auto"/>
      </w:pPr>
      <w:r>
        <w:separator/>
      </w:r>
    </w:p>
  </w:footnote>
  <w:footnote w:type="continuationSeparator" w:id="0">
    <w:p w14:paraId="0990C1B8" w14:textId="77777777" w:rsidR="00C23A00" w:rsidRDefault="00C23A00" w:rsidP="00761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95A9C" w14:textId="4A12632A" w:rsidR="0076133B" w:rsidRDefault="0076133B" w:rsidP="0076133B">
    <w:pPr>
      <w:pStyle w:val="Kopfzeile"/>
      <w:tabs>
        <w:tab w:val="clear" w:pos="4513"/>
        <w:tab w:val="clear" w:pos="9026"/>
        <w:tab w:val="left" w:pos="1002"/>
      </w:tabs>
      <w:rPr>
        <w:rFonts w:ascii="Verdana" w:hAnsi="Verdana"/>
        <w:sz w:val="38"/>
        <w:szCs w:val="38"/>
      </w:rPr>
    </w:pPr>
    <w:bookmarkStart w:id="1" w:name="_Hlk47005082"/>
    <w:bookmarkStart w:id="2" w:name="_Hlk47005083"/>
    <w:r w:rsidRPr="0076133B">
      <w:rPr>
        <w:rFonts w:ascii="Verdana" w:hAnsi="Verdana"/>
        <w:b/>
        <w:bCs/>
        <w:noProof/>
        <w:sz w:val="26"/>
        <w:szCs w:val="26"/>
      </w:rPr>
      <w:drawing>
        <wp:anchor distT="0" distB="0" distL="114300" distR="114300" simplePos="0" relativeHeight="251658240" behindDoc="0" locked="0" layoutInCell="1" allowOverlap="1" wp14:anchorId="08553EE8" wp14:editId="3EA93A0F">
          <wp:simplePos x="0" y="0"/>
          <wp:positionH relativeFrom="margin">
            <wp:posOffset>3919579</wp:posOffset>
          </wp:positionH>
          <wp:positionV relativeFrom="topMargin">
            <wp:posOffset>575945</wp:posOffset>
          </wp:positionV>
          <wp:extent cx="2250000" cy="492595"/>
          <wp:effectExtent l="0" t="0" r="0" b="317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lasmatreat_Logo_final_RGB_Dax.jpg"/>
                  <pic:cNvPicPr/>
                </pic:nvPicPr>
                <pic:blipFill>
                  <a:blip r:embed="rId1">
                    <a:extLst>
                      <a:ext uri="{28A0092B-C50C-407E-A947-70E740481C1C}">
                        <a14:useLocalDpi xmlns:a14="http://schemas.microsoft.com/office/drawing/2010/main" val="0"/>
                      </a:ext>
                    </a:extLst>
                  </a:blip>
                  <a:stretch>
                    <a:fillRect/>
                  </a:stretch>
                </pic:blipFill>
                <pic:spPr>
                  <a:xfrm>
                    <a:off x="0" y="0"/>
                    <a:ext cx="2250000" cy="492595"/>
                  </a:xfrm>
                  <a:prstGeom prst="rect">
                    <a:avLst/>
                  </a:prstGeom>
                </pic:spPr>
              </pic:pic>
            </a:graphicData>
          </a:graphic>
        </wp:anchor>
      </w:drawing>
    </w:r>
  </w:p>
  <w:p w14:paraId="408F39A2" w14:textId="40DB3E14" w:rsidR="0076133B" w:rsidRPr="00CD3ACA" w:rsidRDefault="00683EA5" w:rsidP="0076133B">
    <w:pPr>
      <w:pStyle w:val="Kopfzeile"/>
      <w:tabs>
        <w:tab w:val="clear" w:pos="4513"/>
        <w:tab w:val="clear" w:pos="9026"/>
        <w:tab w:val="left" w:pos="1002"/>
      </w:tabs>
      <w:rPr>
        <w:rFonts w:ascii="Verdana" w:hAnsi="Verdana"/>
        <w:b/>
        <w:bCs/>
        <w:sz w:val="48"/>
        <w:szCs w:val="48"/>
      </w:rPr>
    </w:pPr>
    <w:r w:rsidRPr="00CD3ACA">
      <w:rPr>
        <w:rFonts w:ascii="Verdana" w:hAnsi="Verdana"/>
        <w:b/>
        <w:bCs/>
        <w:color w:val="A6A6A6" w:themeColor="background1" w:themeShade="A6"/>
        <w:sz w:val="48"/>
        <w:szCs w:val="48"/>
      </w:rPr>
      <w:t>Pressemitteilung</w:t>
    </w:r>
    <w:r w:rsidR="0076133B" w:rsidRPr="00CD3ACA">
      <w:rPr>
        <w:rFonts w:ascii="Verdana" w:hAnsi="Verdana"/>
        <w:b/>
        <w:bCs/>
        <w:sz w:val="48"/>
        <w:szCs w:val="48"/>
      </w:rPr>
      <w:tab/>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616258"/>
    <w:multiLevelType w:val="multilevel"/>
    <w:tmpl w:val="14509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83993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33B"/>
    <w:rsid w:val="000126FB"/>
    <w:rsid w:val="00026BFD"/>
    <w:rsid w:val="0003243E"/>
    <w:rsid w:val="000400CA"/>
    <w:rsid w:val="00080963"/>
    <w:rsid w:val="00084AF5"/>
    <w:rsid w:val="00096248"/>
    <w:rsid w:val="000966B7"/>
    <w:rsid w:val="00097345"/>
    <w:rsid w:val="000A0A5C"/>
    <w:rsid w:val="000A1BB5"/>
    <w:rsid w:val="000A6CB8"/>
    <w:rsid w:val="000D3F1C"/>
    <w:rsid w:val="000E1AEC"/>
    <w:rsid w:val="000E300E"/>
    <w:rsid w:val="000E4901"/>
    <w:rsid w:val="000F1A7E"/>
    <w:rsid w:val="00103939"/>
    <w:rsid w:val="0010506C"/>
    <w:rsid w:val="00112852"/>
    <w:rsid w:val="001320F4"/>
    <w:rsid w:val="00144515"/>
    <w:rsid w:val="00187CDF"/>
    <w:rsid w:val="001A11C9"/>
    <w:rsid w:val="001C7FC3"/>
    <w:rsid w:val="001E01D3"/>
    <w:rsid w:val="001E1A6E"/>
    <w:rsid w:val="001E6F23"/>
    <w:rsid w:val="001E757A"/>
    <w:rsid w:val="001E7BE1"/>
    <w:rsid w:val="001F6C80"/>
    <w:rsid w:val="002008AC"/>
    <w:rsid w:val="00207D1F"/>
    <w:rsid w:val="00216B2D"/>
    <w:rsid w:val="00217E41"/>
    <w:rsid w:val="002B3F80"/>
    <w:rsid w:val="002B4631"/>
    <w:rsid w:val="002C47BA"/>
    <w:rsid w:val="002E5371"/>
    <w:rsid w:val="003667CB"/>
    <w:rsid w:val="0036720A"/>
    <w:rsid w:val="00375645"/>
    <w:rsid w:val="003A3F3D"/>
    <w:rsid w:val="003B6322"/>
    <w:rsid w:val="003E2CBC"/>
    <w:rsid w:val="003E5E2E"/>
    <w:rsid w:val="003F0DC4"/>
    <w:rsid w:val="00401757"/>
    <w:rsid w:val="0040507B"/>
    <w:rsid w:val="0041273F"/>
    <w:rsid w:val="004164A1"/>
    <w:rsid w:val="00432D05"/>
    <w:rsid w:val="004710EE"/>
    <w:rsid w:val="004A377D"/>
    <w:rsid w:val="004B34B3"/>
    <w:rsid w:val="004C197B"/>
    <w:rsid w:val="004C4ABC"/>
    <w:rsid w:val="004E2030"/>
    <w:rsid w:val="004F3C0D"/>
    <w:rsid w:val="004F54D0"/>
    <w:rsid w:val="005015F8"/>
    <w:rsid w:val="0052011F"/>
    <w:rsid w:val="005274D6"/>
    <w:rsid w:val="00537F6C"/>
    <w:rsid w:val="00553145"/>
    <w:rsid w:val="00570DF0"/>
    <w:rsid w:val="005B5798"/>
    <w:rsid w:val="005D4F23"/>
    <w:rsid w:val="005D5D6D"/>
    <w:rsid w:val="005F0021"/>
    <w:rsid w:val="005F01B1"/>
    <w:rsid w:val="005F6D2A"/>
    <w:rsid w:val="00600C3D"/>
    <w:rsid w:val="00610E09"/>
    <w:rsid w:val="006438EA"/>
    <w:rsid w:val="00655DD7"/>
    <w:rsid w:val="00660EC1"/>
    <w:rsid w:val="00675190"/>
    <w:rsid w:val="006810A0"/>
    <w:rsid w:val="00683EA5"/>
    <w:rsid w:val="006A50EA"/>
    <w:rsid w:val="006B1AD5"/>
    <w:rsid w:val="006C3859"/>
    <w:rsid w:val="006D3E91"/>
    <w:rsid w:val="006E1670"/>
    <w:rsid w:val="006E3195"/>
    <w:rsid w:val="006F59FE"/>
    <w:rsid w:val="00705A0C"/>
    <w:rsid w:val="00711947"/>
    <w:rsid w:val="0072296B"/>
    <w:rsid w:val="0073520A"/>
    <w:rsid w:val="007566DF"/>
    <w:rsid w:val="0076133B"/>
    <w:rsid w:val="00780831"/>
    <w:rsid w:val="007955FD"/>
    <w:rsid w:val="007D2B36"/>
    <w:rsid w:val="007D2D86"/>
    <w:rsid w:val="007D5CDB"/>
    <w:rsid w:val="00806B9A"/>
    <w:rsid w:val="00815743"/>
    <w:rsid w:val="008263AB"/>
    <w:rsid w:val="008326DA"/>
    <w:rsid w:val="0083564A"/>
    <w:rsid w:val="0083675B"/>
    <w:rsid w:val="00860BB2"/>
    <w:rsid w:val="008953F0"/>
    <w:rsid w:val="00895C17"/>
    <w:rsid w:val="008A0A40"/>
    <w:rsid w:val="008B5A38"/>
    <w:rsid w:val="008F3F9A"/>
    <w:rsid w:val="009002EC"/>
    <w:rsid w:val="00955506"/>
    <w:rsid w:val="00957A16"/>
    <w:rsid w:val="009751B1"/>
    <w:rsid w:val="00984CA5"/>
    <w:rsid w:val="009A52EB"/>
    <w:rsid w:val="009B0390"/>
    <w:rsid w:val="009D2B40"/>
    <w:rsid w:val="009D589A"/>
    <w:rsid w:val="00A11AAA"/>
    <w:rsid w:val="00A2662F"/>
    <w:rsid w:val="00A30A9D"/>
    <w:rsid w:val="00A364FE"/>
    <w:rsid w:val="00A453E6"/>
    <w:rsid w:val="00A53E82"/>
    <w:rsid w:val="00A779C9"/>
    <w:rsid w:val="00A80C37"/>
    <w:rsid w:val="00A852A5"/>
    <w:rsid w:val="00A86EF0"/>
    <w:rsid w:val="00AA035C"/>
    <w:rsid w:val="00AB248D"/>
    <w:rsid w:val="00AC7359"/>
    <w:rsid w:val="00AE2980"/>
    <w:rsid w:val="00AE2A33"/>
    <w:rsid w:val="00AF3F8A"/>
    <w:rsid w:val="00B16875"/>
    <w:rsid w:val="00B3076C"/>
    <w:rsid w:val="00B438AE"/>
    <w:rsid w:val="00B62723"/>
    <w:rsid w:val="00B7111C"/>
    <w:rsid w:val="00B747B5"/>
    <w:rsid w:val="00B83FE7"/>
    <w:rsid w:val="00BD269F"/>
    <w:rsid w:val="00BE3A65"/>
    <w:rsid w:val="00BE7786"/>
    <w:rsid w:val="00C04A94"/>
    <w:rsid w:val="00C13913"/>
    <w:rsid w:val="00C23A00"/>
    <w:rsid w:val="00C34649"/>
    <w:rsid w:val="00C6791E"/>
    <w:rsid w:val="00C74B18"/>
    <w:rsid w:val="00CC0D37"/>
    <w:rsid w:val="00CC3764"/>
    <w:rsid w:val="00CD3ACA"/>
    <w:rsid w:val="00CD683D"/>
    <w:rsid w:val="00D25B70"/>
    <w:rsid w:val="00D42F9B"/>
    <w:rsid w:val="00D47BF2"/>
    <w:rsid w:val="00DA3D81"/>
    <w:rsid w:val="00DA7C00"/>
    <w:rsid w:val="00DB1BEB"/>
    <w:rsid w:val="00DB45AF"/>
    <w:rsid w:val="00DD519B"/>
    <w:rsid w:val="00DE0EEA"/>
    <w:rsid w:val="00E061CC"/>
    <w:rsid w:val="00E15AB6"/>
    <w:rsid w:val="00E2721C"/>
    <w:rsid w:val="00E37122"/>
    <w:rsid w:val="00ED3997"/>
    <w:rsid w:val="00F10427"/>
    <w:rsid w:val="00F2727A"/>
    <w:rsid w:val="00F339DC"/>
    <w:rsid w:val="00F40AF2"/>
    <w:rsid w:val="00F5107D"/>
    <w:rsid w:val="00F706BA"/>
    <w:rsid w:val="00F75C80"/>
    <w:rsid w:val="00FD33BC"/>
    <w:rsid w:val="00FE2396"/>
    <w:rsid w:val="00FF1D7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E6A13"/>
  <w15:chartTrackingRefBased/>
  <w15:docId w15:val="{423E1F2B-E88B-48AB-B843-B9BBCA6B6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ax Offc" w:eastAsiaTheme="minorHAnsi" w:hAnsi="Dax Offc"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6133B"/>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76133B"/>
  </w:style>
  <w:style w:type="paragraph" w:styleId="Fuzeile">
    <w:name w:val="footer"/>
    <w:basedOn w:val="Standard"/>
    <w:link w:val="FuzeileZchn"/>
    <w:uiPriority w:val="99"/>
    <w:unhideWhenUsed/>
    <w:rsid w:val="0076133B"/>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76133B"/>
  </w:style>
  <w:style w:type="table" w:styleId="Tabellenraster">
    <w:name w:val="Table Grid"/>
    <w:basedOn w:val="NormaleTabelle"/>
    <w:uiPriority w:val="39"/>
    <w:rsid w:val="00096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096248"/>
    <w:rPr>
      <w:color w:val="0563C1" w:themeColor="hyperlink"/>
      <w:u w:val="single"/>
    </w:rPr>
  </w:style>
  <w:style w:type="character" w:styleId="NichtaufgelsteErwhnung">
    <w:name w:val="Unresolved Mention"/>
    <w:basedOn w:val="Absatz-Standardschriftart"/>
    <w:uiPriority w:val="99"/>
    <w:semiHidden/>
    <w:unhideWhenUsed/>
    <w:rsid w:val="00096248"/>
    <w:rPr>
      <w:color w:val="605E5C"/>
      <w:shd w:val="clear" w:color="auto" w:fill="E1DFDD"/>
    </w:rPr>
  </w:style>
  <w:style w:type="character" w:styleId="Platzhaltertext">
    <w:name w:val="Placeholder Text"/>
    <w:basedOn w:val="Absatz-Standardschriftart"/>
    <w:uiPriority w:val="99"/>
    <w:semiHidden/>
    <w:rsid w:val="006E3195"/>
    <w:rPr>
      <w:color w:val="808080"/>
    </w:rPr>
  </w:style>
  <w:style w:type="paragraph" w:styleId="Sprechblasentext">
    <w:name w:val="Balloon Text"/>
    <w:basedOn w:val="Standard"/>
    <w:link w:val="SprechblasentextZchn"/>
    <w:uiPriority w:val="99"/>
    <w:semiHidden/>
    <w:unhideWhenUsed/>
    <w:rsid w:val="006A50E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A50EA"/>
    <w:rPr>
      <w:rFonts w:ascii="Segoe UI" w:hAnsi="Segoe UI" w:cs="Segoe UI"/>
      <w:sz w:val="18"/>
      <w:szCs w:val="18"/>
    </w:rPr>
  </w:style>
  <w:style w:type="character" w:styleId="BesuchterLink">
    <w:name w:val="FollowedHyperlink"/>
    <w:basedOn w:val="Absatz-Standardschriftart"/>
    <w:uiPriority w:val="99"/>
    <w:semiHidden/>
    <w:unhideWhenUsed/>
    <w:rsid w:val="002B3F80"/>
    <w:rPr>
      <w:color w:val="954F72" w:themeColor="followedHyperlink"/>
      <w:u w:val="single"/>
    </w:rPr>
  </w:style>
  <w:style w:type="paragraph" w:styleId="berarbeitung">
    <w:name w:val="Revision"/>
    <w:hidden/>
    <w:uiPriority w:val="99"/>
    <w:semiHidden/>
    <w:rsid w:val="0052011F"/>
    <w:pPr>
      <w:spacing w:after="0" w:line="240" w:lineRule="auto"/>
    </w:pPr>
  </w:style>
  <w:style w:type="character" w:styleId="Kommentarzeichen">
    <w:name w:val="annotation reference"/>
    <w:basedOn w:val="Absatz-Standardschriftart"/>
    <w:uiPriority w:val="99"/>
    <w:semiHidden/>
    <w:unhideWhenUsed/>
    <w:rsid w:val="00DB45AF"/>
    <w:rPr>
      <w:sz w:val="16"/>
      <w:szCs w:val="16"/>
    </w:rPr>
  </w:style>
  <w:style w:type="paragraph" w:styleId="Kommentartext">
    <w:name w:val="annotation text"/>
    <w:basedOn w:val="Standard"/>
    <w:link w:val="KommentartextZchn"/>
    <w:uiPriority w:val="99"/>
    <w:unhideWhenUsed/>
    <w:rsid w:val="00DB45AF"/>
    <w:pPr>
      <w:spacing w:line="240" w:lineRule="auto"/>
    </w:pPr>
    <w:rPr>
      <w:sz w:val="20"/>
      <w:szCs w:val="20"/>
    </w:rPr>
  </w:style>
  <w:style w:type="character" w:customStyle="1" w:styleId="KommentartextZchn">
    <w:name w:val="Kommentartext Zchn"/>
    <w:basedOn w:val="Absatz-Standardschriftart"/>
    <w:link w:val="Kommentartext"/>
    <w:uiPriority w:val="99"/>
    <w:rsid w:val="00DB45AF"/>
    <w:rPr>
      <w:sz w:val="20"/>
      <w:szCs w:val="20"/>
    </w:rPr>
  </w:style>
  <w:style w:type="paragraph" w:styleId="Kommentarthema">
    <w:name w:val="annotation subject"/>
    <w:basedOn w:val="Kommentartext"/>
    <w:next w:val="Kommentartext"/>
    <w:link w:val="KommentarthemaZchn"/>
    <w:uiPriority w:val="99"/>
    <w:semiHidden/>
    <w:unhideWhenUsed/>
    <w:rsid w:val="00DB45AF"/>
    <w:rPr>
      <w:b/>
      <w:bCs/>
    </w:rPr>
  </w:style>
  <w:style w:type="character" w:customStyle="1" w:styleId="KommentarthemaZchn">
    <w:name w:val="Kommentarthema Zchn"/>
    <w:basedOn w:val="KommentartextZchn"/>
    <w:link w:val="Kommentarthema"/>
    <w:uiPriority w:val="99"/>
    <w:semiHidden/>
    <w:rsid w:val="00DB45A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smatreat.d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lasmatreat.com" TargetMode="External"/><Relationship Id="rId4" Type="http://schemas.openxmlformats.org/officeDocument/2006/relationships/settings" Target="settings.xml"/><Relationship Id="rId9" Type="http://schemas.openxmlformats.org/officeDocument/2006/relationships/hyperlink" Target="http://www.plasmatreat.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1BFD4-9CDE-E746-8335-E2DA76917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887</Words>
  <Characters>6576</Characters>
  <Application>Microsoft Office Word</Application>
  <DocSecurity>0</DocSecurity>
  <Lines>146</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Corinna Hokamp</dc:creator>
  <cp:keywords/>
  <dc:description/>
  <cp:lastModifiedBy>Corinna Hokamp</cp:lastModifiedBy>
  <cp:revision>5</cp:revision>
  <dcterms:created xsi:type="dcterms:W3CDTF">2026-03-20T13:47:00Z</dcterms:created>
  <dcterms:modified xsi:type="dcterms:W3CDTF">2026-03-20T13:59:00Z</dcterms:modified>
</cp:coreProperties>
</file>